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B3" w:rsidRPr="003708B3" w:rsidRDefault="00F57A99" w:rsidP="00A11F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08B3">
        <w:rPr>
          <w:rFonts w:ascii="Times New Roman" w:hAnsi="Times New Roman" w:cs="Times New Roman"/>
          <w:b/>
          <w:sz w:val="28"/>
          <w:szCs w:val="28"/>
        </w:rPr>
        <w:t>P</w:t>
      </w:r>
      <w:r w:rsidR="00BB0B9A" w:rsidRPr="003708B3">
        <w:rPr>
          <w:rFonts w:ascii="Times New Roman" w:hAnsi="Times New Roman" w:cs="Times New Roman"/>
          <w:b/>
          <w:sz w:val="28"/>
          <w:szCs w:val="28"/>
        </w:rPr>
        <w:t>OLIZIA DI STATO</w:t>
      </w:r>
      <w:r w:rsidR="00437F67">
        <w:rPr>
          <w:rFonts w:ascii="Times New Roman" w:hAnsi="Times New Roman" w:cs="Times New Roman"/>
          <w:b/>
          <w:sz w:val="28"/>
          <w:szCs w:val="28"/>
        </w:rPr>
        <w:t>:</w:t>
      </w:r>
      <w:r w:rsidRPr="003708B3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0A093E" w:rsidRPr="003708B3">
        <w:rPr>
          <w:rFonts w:ascii="Times New Roman" w:hAnsi="Times New Roman" w:cs="Times New Roman"/>
          <w:b/>
          <w:sz w:val="28"/>
          <w:szCs w:val="28"/>
        </w:rPr>
        <w:t xml:space="preserve">ostalgia dei tempi del Generale </w:t>
      </w:r>
      <w:proofErr w:type="spellStart"/>
      <w:r w:rsidR="000A093E" w:rsidRPr="003708B3">
        <w:rPr>
          <w:rFonts w:ascii="Times New Roman" w:hAnsi="Times New Roman" w:cs="Times New Roman"/>
          <w:b/>
          <w:sz w:val="28"/>
          <w:szCs w:val="28"/>
        </w:rPr>
        <w:t>Pes</w:t>
      </w:r>
      <w:proofErr w:type="spellEnd"/>
      <w:r w:rsidR="000A093E" w:rsidRPr="003708B3">
        <w:rPr>
          <w:rFonts w:ascii="Times New Roman" w:hAnsi="Times New Roman" w:cs="Times New Roman"/>
          <w:b/>
          <w:sz w:val="28"/>
          <w:szCs w:val="28"/>
        </w:rPr>
        <w:t xml:space="preserve"> di Villamarina?</w:t>
      </w:r>
      <w:r w:rsidR="00B643C8" w:rsidRPr="00370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93E" w:rsidRPr="00844AD1" w:rsidRDefault="00B643C8" w:rsidP="00A11F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AD1">
        <w:rPr>
          <w:rFonts w:ascii="Times New Roman" w:hAnsi="Times New Roman" w:cs="Times New Roman"/>
          <w:sz w:val="24"/>
          <w:szCs w:val="24"/>
        </w:rPr>
        <w:t>d</w:t>
      </w:r>
      <w:r w:rsidR="00FF0AE2" w:rsidRPr="00844AD1">
        <w:rPr>
          <w:rFonts w:ascii="Times New Roman" w:hAnsi="Times New Roman" w:cs="Times New Roman"/>
          <w:sz w:val="24"/>
          <w:szCs w:val="24"/>
        </w:rPr>
        <w:t xml:space="preserve">i Cleto </w:t>
      </w:r>
      <w:proofErr w:type="spellStart"/>
      <w:r w:rsidR="00FF0AE2" w:rsidRPr="00844AD1">
        <w:rPr>
          <w:rFonts w:ascii="Times New Roman" w:hAnsi="Times New Roman" w:cs="Times New Roman"/>
          <w:sz w:val="24"/>
          <w:szCs w:val="24"/>
        </w:rPr>
        <w:t>Iafrate</w:t>
      </w:r>
      <w:proofErr w:type="spellEnd"/>
    </w:p>
    <w:p w:rsidR="00A11FC7" w:rsidRDefault="00A11FC7" w:rsidP="00A11F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F7B" w:rsidRDefault="00CC1F7B" w:rsidP="00A11F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F7B" w:rsidRPr="00A11FC7" w:rsidRDefault="00CC1F7B" w:rsidP="00CC1F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b/>
          <w:sz w:val="28"/>
          <w:szCs w:val="28"/>
        </w:rPr>
        <w:t>SOMMARIO: 1.</w:t>
      </w:r>
      <w:r w:rsidRPr="00A11FC7">
        <w:rPr>
          <w:rFonts w:ascii="Times New Roman" w:hAnsi="Times New Roman" w:cs="Times New Roman"/>
          <w:sz w:val="28"/>
          <w:szCs w:val="28"/>
        </w:rPr>
        <w:t xml:space="preserve"> Introduzione – </w:t>
      </w:r>
      <w:r w:rsidRPr="00A11FC7">
        <w:rPr>
          <w:rFonts w:ascii="Times New Roman" w:hAnsi="Times New Roman" w:cs="Times New Roman"/>
          <w:b/>
          <w:sz w:val="28"/>
          <w:szCs w:val="28"/>
        </w:rPr>
        <w:t>2.</w:t>
      </w:r>
      <w:r w:rsidRPr="00A11FC7">
        <w:rPr>
          <w:rFonts w:ascii="Times New Roman" w:hAnsi="Times New Roman" w:cs="Times New Roman"/>
          <w:sz w:val="28"/>
          <w:szCs w:val="28"/>
        </w:rPr>
        <w:t xml:space="preserve"> Il fatto – </w:t>
      </w:r>
      <w:r w:rsidRPr="00A11FC7">
        <w:rPr>
          <w:rFonts w:ascii="Times New Roman" w:hAnsi="Times New Roman" w:cs="Times New Roman"/>
          <w:b/>
          <w:sz w:val="28"/>
          <w:szCs w:val="28"/>
        </w:rPr>
        <w:t>3.</w:t>
      </w:r>
      <w:r w:rsidRPr="00A11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L’analisi</w:t>
      </w:r>
      <w:r w:rsidRPr="00A11FC7">
        <w:rPr>
          <w:rFonts w:ascii="Times New Roman" w:hAnsi="Times New Roman" w:cs="Times New Roman"/>
          <w:sz w:val="28"/>
          <w:szCs w:val="28"/>
        </w:rPr>
        <w:t xml:space="preserve"> – </w:t>
      </w:r>
      <w:r w:rsidRPr="00A11FC7">
        <w:rPr>
          <w:rFonts w:ascii="Times New Roman" w:hAnsi="Times New Roman" w:cs="Times New Roman"/>
          <w:b/>
          <w:sz w:val="28"/>
          <w:szCs w:val="28"/>
        </w:rPr>
        <w:t>4.</w:t>
      </w:r>
      <w:r w:rsidRPr="00A11FC7">
        <w:rPr>
          <w:rFonts w:ascii="Times New Roman" w:hAnsi="Times New Roman" w:cs="Times New Roman"/>
          <w:sz w:val="28"/>
          <w:szCs w:val="28"/>
        </w:rPr>
        <w:t xml:space="preserve"> Conclusioni.</w:t>
      </w:r>
    </w:p>
    <w:p w:rsidR="00CC1F7B" w:rsidRDefault="00CC1F7B" w:rsidP="00A11F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F7B" w:rsidRPr="003708B3" w:rsidRDefault="00CC1F7B" w:rsidP="00A11F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AE2" w:rsidRDefault="00FF0AE2" w:rsidP="006B1B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Introduzione</w:t>
      </w:r>
    </w:p>
    <w:p w:rsidR="004C46B4" w:rsidRPr="00A11FC7" w:rsidRDefault="004C46B4" w:rsidP="00A11F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C39A8" w:rsidRPr="00A11FC7" w:rsidTr="005C39A8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5C39A8" w:rsidRPr="00A11FC7" w:rsidRDefault="005C39A8" w:rsidP="00A11FC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C7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2363023" cy="2794407"/>
                  <wp:effectExtent l="19050" t="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916" cy="2801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5C39A8" w:rsidRPr="00A11FC7" w:rsidRDefault="00EC320F" w:rsidP="00E1757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“</w:t>
            </w:r>
            <w:r w:rsidR="005C39A8" w:rsidRPr="00A1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Occorre vietare con rigore, non pure nelle caserme, ma nei privati domicili, al militare gregario e graduato, qualunque studio, qualunque lettura, anche di argomento militare, sì che un </w:t>
            </w:r>
            <w:r w:rsidR="005C39A8" w:rsidRPr="00A11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ufficiale scoperto autore di qualche scritto o perde il grado, o vede preclusa ogni via di avanzamento</w:t>
            </w:r>
            <w:r w:rsidR="005C39A8" w:rsidRPr="00A11FC7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5C39A8" w:rsidRPr="00A11FC7" w:rsidRDefault="005C39A8" w:rsidP="00AA086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7">
              <w:rPr>
                <w:rFonts w:ascii="Times New Roman" w:hAnsi="Times New Roman" w:cs="Times New Roman"/>
                <w:sz w:val="28"/>
                <w:szCs w:val="28"/>
              </w:rPr>
              <w:t xml:space="preserve">Così </w:t>
            </w:r>
            <w:r w:rsidR="00B4759D" w:rsidRPr="00A11FC7">
              <w:rPr>
                <w:rFonts w:ascii="Times New Roman" w:hAnsi="Times New Roman" w:cs="Times New Roman"/>
                <w:sz w:val="28"/>
                <w:szCs w:val="28"/>
              </w:rPr>
              <w:t>scriveva</w:t>
            </w:r>
            <w:r w:rsidRPr="00A11FC7">
              <w:rPr>
                <w:rFonts w:ascii="Times New Roman" w:hAnsi="Times New Roman" w:cs="Times New Roman"/>
                <w:sz w:val="28"/>
                <w:szCs w:val="28"/>
              </w:rPr>
              <w:t xml:space="preserve"> il Generale </w:t>
            </w:r>
            <w:proofErr w:type="spellStart"/>
            <w:r w:rsidRPr="00A11FC7">
              <w:rPr>
                <w:rFonts w:ascii="Times New Roman" w:hAnsi="Times New Roman" w:cs="Times New Roman"/>
                <w:sz w:val="28"/>
                <w:szCs w:val="28"/>
              </w:rPr>
              <w:t>Pes</w:t>
            </w:r>
            <w:proofErr w:type="spellEnd"/>
            <w:r w:rsidRPr="00A11FC7">
              <w:rPr>
                <w:rFonts w:ascii="Times New Roman" w:hAnsi="Times New Roman" w:cs="Times New Roman"/>
                <w:sz w:val="28"/>
                <w:szCs w:val="28"/>
              </w:rPr>
              <w:t xml:space="preserve"> di Villamarina</w:t>
            </w:r>
            <w:r w:rsidRPr="00A11FC7">
              <w:rPr>
                <w:rStyle w:val="Rimandonotaapidipagina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A11FC7">
              <w:rPr>
                <w:rFonts w:ascii="Times New Roman" w:hAnsi="Times New Roman" w:cs="Times New Roman"/>
                <w:sz w:val="28"/>
                <w:szCs w:val="28"/>
              </w:rPr>
              <w:t xml:space="preserve"> (Cagliari 1777</w:t>
            </w:r>
            <w:r w:rsidR="00437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FC7">
              <w:rPr>
                <w:rFonts w:ascii="Times New Roman" w:hAnsi="Times New Roman" w:cs="Times New Roman"/>
                <w:sz w:val="28"/>
                <w:szCs w:val="28"/>
              </w:rPr>
              <w:t>- Torino 1852).</w:t>
            </w:r>
          </w:p>
          <w:p w:rsidR="005C39A8" w:rsidRPr="00A11FC7" w:rsidRDefault="005C39A8" w:rsidP="00A11FC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11FC7" w:rsidRDefault="00A11FC7" w:rsidP="00A11FC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1ACC" w:rsidRPr="00A11FC7" w:rsidRDefault="00311ACC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 xml:space="preserve">Quelli, evidentemente, </w:t>
      </w:r>
      <w:r w:rsidRPr="00A11FC7">
        <w:rPr>
          <w:rFonts w:ascii="Times New Roman" w:hAnsi="Times New Roman" w:cs="Times New Roman"/>
          <w:b/>
          <w:sz w:val="28"/>
          <w:szCs w:val="28"/>
        </w:rPr>
        <w:t>erano altri tempi</w:t>
      </w:r>
      <w:r w:rsidRPr="00A11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59D" w:rsidRPr="00A11FC7" w:rsidRDefault="005C39A8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481C67" w:rsidRPr="00A11FC7">
        <w:rPr>
          <w:rFonts w:ascii="Times New Roman" w:hAnsi="Times New Roman" w:cs="Times New Roman"/>
          <w:sz w:val="28"/>
          <w:szCs w:val="28"/>
        </w:rPr>
        <w:t xml:space="preserve"> quei tempi </w:t>
      </w:r>
      <w:r w:rsidR="00694CF9" w:rsidRPr="00A11FC7">
        <w:rPr>
          <w:rFonts w:ascii="Times New Roman" w:hAnsi="Times New Roman" w:cs="Times New Roman"/>
          <w:sz w:val="28"/>
          <w:szCs w:val="28"/>
        </w:rPr>
        <w:t xml:space="preserve">le </w:t>
      </w:r>
      <w:r w:rsidR="006F0727" w:rsidRPr="00A11FC7">
        <w:rPr>
          <w:rFonts w:ascii="Times New Roman" w:hAnsi="Times New Roman" w:cs="Times New Roman"/>
          <w:sz w:val="28"/>
          <w:szCs w:val="28"/>
        </w:rPr>
        <w:t xml:space="preserve">forze </w:t>
      </w:r>
      <w:r w:rsidR="000A093E" w:rsidRPr="00A11FC7">
        <w:rPr>
          <w:rFonts w:ascii="Times New Roman" w:hAnsi="Times New Roman" w:cs="Times New Roman"/>
          <w:sz w:val="28"/>
          <w:szCs w:val="28"/>
        </w:rPr>
        <w:t xml:space="preserve">armate e </w:t>
      </w:r>
      <w:r w:rsidR="006F0727" w:rsidRPr="00A11FC7">
        <w:rPr>
          <w:rFonts w:ascii="Times New Roman" w:hAnsi="Times New Roman" w:cs="Times New Roman"/>
          <w:sz w:val="28"/>
          <w:szCs w:val="28"/>
        </w:rPr>
        <w:t xml:space="preserve">di </w:t>
      </w:r>
      <w:r w:rsidR="007410A5" w:rsidRPr="00A11FC7">
        <w:rPr>
          <w:rFonts w:ascii="Times New Roman" w:hAnsi="Times New Roman" w:cs="Times New Roman"/>
          <w:sz w:val="28"/>
          <w:szCs w:val="28"/>
        </w:rPr>
        <w:t>polizia</w:t>
      </w:r>
      <w:r w:rsidR="00204A26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694CF9" w:rsidRPr="00A11FC7">
        <w:rPr>
          <w:rFonts w:ascii="Times New Roman" w:hAnsi="Times New Roman" w:cs="Times New Roman"/>
          <w:sz w:val="28"/>
          <w:szCs w:val="28"/>
        </w:rPr>
        <w:t>erano concepite</w:t>
      </w:r>
      <w:r w:rsidR="00481C67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Pr="00A11FC7">
        <w:rPr>
          <w:rFonts w:ascii="Times New Roman" w:hAnsi="Times New Roman" w:cs="Times New Roman"/>
          <w:sz w:val="28"/>
          <w:szCs w:val="28"/>
        </w:rPr>
        <w:t>principalmente</w:t>
      </w:r>
      <w:r w:rsidR="00694CF9" w:rsidRPr="00A11FC7">
        <w:rPr>
          <w:rFonts w:ascii="Times New Roman" w:hAnsi="Times New Roman" w:cs="Times New Roman"/>
          <w:sz w:val="28"/>
          <w:szCs w:val="28"/>
        </w:rPr>
        <w:t xml:space="preserve"> “</w:t>
      </w:r>
      <w:r w:rsidR="00694CF9" w:rsidRPr="00A11FC7">
        <w:rPr>
          <w:rFonts w:ascii="Times New Roman" w:hAnsi="Times New Roman" w:cs="Times New Roman"/>
          <w:b/>
          <w:sz w:val="28"/>
          <w:szCs w:val="28"/>
        </w:rPr>
        <w:t>per sorreggere il trono</w:t>
      </w:r>
      <w:r w:rsidR="00B4759D" w:rsidRPr="00A11FC7">
        <w:rPr>
          <w:rFonts w:ascii="Times New Roman" w:hAnsi="Times New Roman" w:cs="Times New Roman"/>
          <w:sz w:val="28"/>
          <w:szCs w:val="28"/>
        </w:rPr>
        <w:t xml:space="preserve">”; </w:t>
      </w:r>
      <w:r w:rsidR="00844AD1">
        <w:rPr>
          <w:rFonts w:ascii="Times New Roman" w:hAnsi="Times New Roman" w:cs="Times New Roman"/>
          <w:sz w:val="28"/>
          <w:szCs w:val="28"/>
        </w:rPr>
        <w:t xml:space="preserve">lo prevedevano </w:t>
      </w:r>
      <w:r w:rsidR="00AA086C">
        <w:rPr>
          <w:rFonts w:ascii="Times New Roman" w:hAnsi="Times New Roman" w:cs="Times New Roman"/>
          <w:sz w:val="28"/>
          <w:szCs w:val="28"/>
        </w:rPr>
        <w:t>gli stess</w:t>
      </w:r>
      <w:r w:rsidR="00844AD1">
        <w:rPr>
          <w:rFonts w:ascii="Times New Roman" w:hAnsi="Times New Roman" w:cs="Times New Roman"/>
          <w:sz w:val="28"/>
          <w:szCs w:val="28"/>
        </w:rPr>
        <w:t xml:space="preserve">i </w:t>
      </w:r>
      <w:r w:rsidR="00B4759D" w:rsidRPr="00A11FC7">
        <w:rPr>
          <w:rFonts w:ascii="Times New Roman" w:hAnsi="Times New Roman" w:cs="Times New Roman"/>
          <w:sz w:val="28"/>
          <w:szCs w:val="28"/>
        </w:rPr>
        <w:t>regolament</w:t>
      </w:r>
      <w:r w:rsidR="00BB0B9A" w:rsidRPr="00A11FC7">
        <w:rPr>
          <w:rFonts w:ascii="Times New Roman" w:hAnsi="Times New Roman" w:cs="Times New Roman"/>
          <w:sz w:val="28"/>
          <w:szCs w:val="28"/>
        </w:rPr>
        <w:t>i militar</w:t>
      </w:r>
      <w:r w:rsidR="004C46B4" w:rsidRPr="00A11FC7">
        <w:rPr>
          <w:rFonts w:ascii="Times New Roman" w:hAnsi="Times New Roman" w:cs="Times New Roman"/>
          <w:sz w:val="28"/>
          <w:szCs w:val="28"/>
        </w:rPr>
        <w:t>i</w:t>
      </w:r>
      <w:r w:rsidR="00164563" w:rsidRPr="00A11FC7"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2"/>
      </w:r>
      <w:r w:rsidR="00B4759D" w:rsidRPr="00A11FC7">
        <w:rPr>
          <w:rFonts w:ascii="Times New Roman" w:hAnsi="Times New Roman" w:cs="Times New Roman"/>
          <w:sz w:val="28"/>
          <w:szCs w:val="28"/>
        </w:rPr>
        <w:t>.</w:t>
      </w:r>
      <w:r w:rsidR="00164563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C61632" w:rsidRPr="00A11FC7">
        <w:rPr>
          <w:rFonts w:ascii="Times New Roman" w:hAnsi="Times New Roman" w:cs="Times New Roman"/>
          <w:sz w:val="28"/>
          <w:szCs w:val="28"/>
        </w:rPr>
        <w:t>Ed o</w:t>
      </w:r>
      <w:r w:rsidR="00164563" w:rsidRPr="00A11FC7">
        <w:rPr>
          <w:rFonts w:ascii="Times New Roman" w:hAnsi="Times New Roman" w:cs="Times New Roman"/>
          <w:sz w:val="28"/>
          <w:szCs w:val="28"/>
        </w:rPr>
        <w:t xml:space="preserve">gni istanza </w:t>
      </w:r>
      <w:r w:rsidR="00062DD8" w:rsidRPr="00A11FC7">
        <w:rPr>
          <w:rFonts w:ascii="Times New Roman" w:hAnsi="Times New Roman" w:cs="Times New Roman"/>
          <w:sz w:val="28"/>
          <w:szCs w:val="28"/>
        </w:rPr>
        <w:t xml:space="preserve">democratica che si poneva in conflitto con </w:t>
      </w:r>
      <w:r w:rsidR="00AA2FF6" w:rsidRPr="00A11FC7">
        <w:rPr>
          <w:rFonts w:ascii="Times New Roman" w:hAnsi="Times New Roman" w:cs="Times New Roman"/>
          <w:sz w:val="28"/>
          <w:szCs w:val="28"/>
        </w:rPr>
        <w:t>i</w:t>
      </w:r>
      <w:r w:rsidR="00062DD8" w:rsidRPr="00A11FC7">
        <w:rPr>
          <w:rFonts w:ascii="Times New Roman" w:hAnsi="Times New Roman" w:cs="Times New Roman"/>
          <w:sz w:val="28"/>
          <w:szCs w:val="28"/>
        </w:rPr>
        <w:t xml:space="preserve">l </w:t>
      </w:r>
      <w:r w:rsidR="00556E9D" w:rsidRPr="00A11FC7">
        <w:rPr>
          <w:rFonts w:ascii="Times New Roman" w:hAnsi="Times New Roman" w:cs="Times New Roman"/>
          <w:sz w:val="28"/>
          <w:szCs w:val="28"/>
        </w:rPr>
        <w:t>potere</w:t>
      </w:r>
      <w:r w:rsidR="00062DD8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204A26" w:rsidRPr="00A11FC7">
        <w:rPr>
          <w:rFonts w:ascii="Times New Roman" w:hAnsi="Times New Roman" w:cs="Times New Roman"/>
          <w:sz w:val="28"/>
          <w:szCs w:val="28"/>
        </w:rPr>
        <w:t xml:space="preserve">assoluto </w:t>
      </w:r>
      <w:r w:rsidR="00AA2FF6" w:rsidRPr="00A11FC7">
        <w:rPr>
          <w:rFonts w:ascii="Times New Roman" w:hAnsi="Times New Roman" w:cs="Times New Roman"/>
          <w:sz w:val="28"/>
          <w:szCs w:val="28"/>
        </w:rPr>
        <w:t>del sovrano</w:t>
      </w:r>
      <w:r w:rsidR="00B4759D" w:rsidRPr="00A11FC7">
        <w:rPr>
          <w:rFonts w:ascii="Times New Roman" w:hAnsi="Times New Roman" w:cs="Times New Roman"/>
          <w:sz w:val="28"/>
          <w:szCs w:val="28"/>
        </w:rPr>
        <w:t xml:space="preserve"> veniva </w:t>
      </w:r>
      <w:r w:rsidR="00237880" w:rsidRPr="00A11FC7">
        <w:rPr>
          <w:rFonts w:ascii="Times New Roman" w:hAnsi="Times New Roman" w:cs="Times New Roman"/>
          <w:sz w:val="28"/>
          <w:szCs w:val="28"/>
        </w:rPr>
        <w:t>ferocemente</w:t>
      </w:r>
      <w:r w:rsidR="00B4759D" w:rsidRPr="00A11FC7">
        <w:rPr>
          <w:rFonts w:ascii="Times New Roman" w:hAnsi="Times New Roman" w:cs="Times New Roman"/>
          <w:sz w:val="28"/>
          <w:szCs w:val="28"/>
        </w:rPr>
        <w:t xml:space="preserve"> repress</w:t>
      </w:r>
      <w:r w:rsidR="00237880" w:rsidRPr="00A11FC7">
        <w:rPr>
          <w:rFonts w:ascii="Times New Roman" w:hAnsi="Times New Roman" w:cs="Times New Roman"/>
          <w:sz w:val="28"/>
          <w:szCs w:val="28"/>
        </w:rPr>
        <w:t>a</w:t>
      </w:r>
      <w:r w:rsidR="00062DD8" w:rsidRPr="00A11FC7">
        <w:rPr>
          <w:rFonts w:ascii="Times New Roman" w:hAnsi="Times New Roman" w:cs="Times New Roman"/>
          <w:sz w:val="28"/>
          <w:szCs w:val="28"/>
        </w:rPr>
        <w:t>. I cittadini vivevano in uno stato di sudditanza e i militari</w:t>
      </w:r>
      <w:r w:rsidR="00B26BA3" w:rsidRPr="00A11FC7">
        <w:rPr>
          <w:rFonts w:ascii="Times New Roman" w:hAnsi="Times New Roman" w:cs="Times New Roman"/>
          <w:sz w:val="28"/>
          <w:szCs w:val="28"/>
        </w:rPr>
        <w:t xml:space="preserve"> erano</w:t>
      </w:r>
      <w:r w:rsidR="00062DD8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0E75F6" w:rsidRPr="00A11FC7">
        <w:rPr>
          <w:rFonts w:ascii="Times New Roman" w:hAnsi="Times New Roman" w:cs="Times New Roman"/>
          <w:sz w:val="28"/>
          <w:szCs w:val="28"/>
        </w:rPr>
        <w:t xml:space="preserve">addirittura </w:t>
      </w:r>
      <w:r w:rsidR="00BF57DA" w:rsidRPr="00A11FC7">
        <w:rPr>
          <w:rFonts w:ascii="Times New Roman" w:hAnsi="Times New Roman" w:cs="Times New Roman"/>
          <w:sz w:val="28"/>
          <w:szCs w:val="28"/>
        </w:rPr>
        <w:t>sudditi</w:t>
      </w:r>
      <w:r w:rsidR="00437F67">
        <w:rPr>
          <w:rFonts w:ascii="Times New Roman" w:hAnsi="Times New Roman" w:cs="Times New Roman"/>
          <w:sz w:val="28"/>
          <w:szCs w:val="28"/>
        </w:rPr>
        <w:t xml:space="preserve"> di serie B,</w:t>
      </w:r>
      <w:r w:rsidR="00062DD8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B26BA3" w:rsidRPr="00A11FC7">
        <w:rPr>
          <w:rFonts w:ascii="Times New Roman" w:hAnsi="Times New Roman" w:cs="Times New Roman"/>
          <w:sz w:val="28"/>
          <w:szCs w:val="28"/>
        </w:rPr>
        <w:t xml:space="preserve">privi di </w:t>
      </w:r>
      <w:r w:rsidR="00853E79" w:rsidRPr="00A11FC7">
        <w:rPr>
          <w:rFonts w:ascii="Times New Roman" w:hAnsi="Times New Roman" w:cs="Times New Roman"/>
          <w:sz w:val="28"/>
          <w:szCs w:val="28"/>
        </w:rPr>
        <w:t xml:space="preserve">qualsiasi </w:t>
      </w:r>
      <w:r w:rsidR="00B26BA3" w:rsidRPr="00A11FC7">
        <w:rPr>
          <w:rFonts w:ascii="Times New Roman" w:hAnsi="Times New Roman" w:cs="Times New Roman"/>
          <w:sz w:val="28"/>
          <w:szCs w:val="28"/>
        </w:rPr>
        <w:t>diritt</w:t>
      </w:r>
      <w:r w:rsidR="00853E79" w:rsidRPr="00A11FC7">
        <w:rPr>
          <w:rFonts w:ascii="Times New Roman" w:hAnsi="Times New Roman" w:cs="Times New Roman"/>
          <w:sz w:val="28"/>
          <w:szCs w:val="28"/>
        </w:rPr>
        <w:t>o</w:t>
      </w:r>
      <w:r w:rsidR="00B26BA3" w:rsidRPr="00A11FC7">
        <w:rPr>
          <w:rFonts w:ascii="Times New Roman" w:hAnsi="Times New Roman" w:cs="Times New Roman"/>
          <w:sz w:val="28"/>
          <w:szCs w:val="28"/>
        </w:rPr>
        <w:t xml:space="preserve"> e delle più elementari libertà</w:t>
      </w:r>
      <w:r w:rsidR="00204A26" w:rsidRPr="00A11FC7">
        <w:rPr>
          <w:rFonts w:ascii="Times New Roman" w:hAnsi="Times New Roman" w:cs="Times New Roman"/>
          <w:sz w:val="28"/>
          <w:szCs w:val="28"/>
        </w:rPr>
        <w:t>.</w:t>
      </w:r>
    </w:p>
    <w:p w:rsidR="00A11FC7" w:rsidRDefault="00A11FC7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AAE" w:rsidRPr="00A11FC7" w:rsidRDefault="00204A26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>Sempre a quei tempi</w:t>
      </w:r>
      <w:r w:rsidR="00435CA9" w:rsidRPr="00A11FC7">
        <w:rPr>
          <w:rFonts w:ascii="Times New Roman" w:hAnsi="Times New Roman" w:cs="Times New Roman"/>
          <w:sz w:val="28"/>
          <w:szCs w:val="28"/>
        </w:rPr>
        <w:t>,</w:t>
      </w:r>
      <w:r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BC30AF" w:rsidRPr="00A11FC7">
        <w:rPr>
          <w:rFonts w:ascii="Times New Roman" w:hAnsi="Times New Roman" w:cs="Times New Roman"/>
          <w:b/>
          <w:sz w:val="28"/>
          <w:szCs w:val="28"/>
        </w:rPr>
        <w:t>ORGANI INVESTIGATIVI</w:t>
      </w:r>
      <w:r w:rsidR="00AA2FF6" w:rsidRPr="00A11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8B3" w:rsidRPr="00A11FC7">
        <w:rPr>
          <w:rFonts w:ascii="Times New Roman" w:hAnsi="Times New Roman" w:cs="Times New Roman"/>
          <w:b/>
          <w:sz w:val="28"/>
          <w:szCs w:val="28"/>
        </w:rPr>
        <w:t xml:space="preserve">controllavano l’orientamento politico dei </w:t>
      </w:r>
      <w:r w:rsidR="000F01CE">
        <w:rPr>
          <w:rFonts w:ascii="Times New Roman" w:hAnsi="Times New Roman" w:cs="Times New Roman"/>
          <w:b/>
          <w:sz w:val="28"/>
          <w:szCs w:val="28"/>
        </w:rPr>
        <w:t>militari</w:t>
      </w:r>
      <w:r w:rsidR="003708B3" w:rsidRPr="00A11FC7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435CA9" w:rsidRPr="00A11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50" w:rsidRPr="00A11FC7">
        <w:rPr>
          <w:rFonts w:ascii="Times New Roman" w:hAnsi="Times New Roman" w:cs="Times New Roman"/>
          <w:b/>
          <w:sz w:val="28"/>
          <w:szCs w:val="28"/>
        </w:rPr>
        <w:t>INFORMA</w:t>
      </w:r>
      <w:r w:rsidR="00435CA9" w:rsidRPr="00A11FC7">
        <w:rPr>
          <w:rFonts w:ascii="Times New Roman" w:hAnsi="Times New Roman" w:cs="Times New Roman"/>
          <w:b/>
          <w:sz w:val="28"/>
          <w:szCs w:val="28"/>
        </w:rPr>
        <w:t>VANO</w:t>
      </w:r>
      <w:r w:rsidR="00AC0F50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2A0318" w:rsidRPr="00A11FC7">
        <w:rPr>
          <w:rFonts w:ascii="Times New Roman" w:hAnsi="Times New Roman" w:cs="Times New Roman"/>
          <w:sz w:val="28"/>
          <w:szCs w:val="28"/>
        </w:rPr>
        <w:t xml:space="preserve">la gerarchia </w:t>
      </w:r>
      <w:r w:rsidR="00AC0F50" w:rsidRPr="00A11FC7">
        <w:rPr>
          <w:rFonts w:ascii="Times New Roman" w:hAnsi="Times New Roman" w:cs="Times New Roman"/>
          <w:sz w:val="28"/>
          <w:szCs w:val="28"/>
        </w:rPr>
        <w:t xml:space="preserve">nel caso qualcuno </w:t>
      </w:r>
      <w:r w:rsidR="00FF0AE2" w:rsidRPr="00A11FC7">
        <w:rPr>
          <w:rFonts w:ascii="Times New Roman" w:hAnsi="Times New Roman" w:cs="Times New Roman"/>
          <w:sz w:val="28"/>
          <w:szCs w:val="28"/>
        </w:rPr>
        <w:t>mostra</w:t>
      </w:r>
      <w:r w:rsidR="00C61632" w:rsidRPr="00A11FC7">
        <w:rPr>
          <w:rFonts w:ascii="Times New Roman" w:hAnsi="Times New Roman" w:cs="Times New Roman"/>
          <w:sz w:val="28"/>
          <w:szCs w:val="28"/>
        </w:rPr>
        <w:t>sse</w:t>
      </w:r>
      <w:r w:rsidR="00FF0AE2" w:rsidRPr="00A11FC7">
        <w:rPr>
          <w:rFonts w:ascii="Times New Roman" w:hAnsi="Times New Roman" w:cs="Times New Roman"/>
          <w:sz w:val="28"/>
          <w:szCs w:val="28"/>
        </w:rPr>
        <w:t xml:space="preserve"> interesse per </w:t>
      </w:r>
      <w:r w:rsidR="002A0318" w:rsidRPr="00A11FC7">
        <w:rPr>
          <w:rFonts w:ascii="Times New Roman" w:hAnsi="Times New Roman" w:cs="Times New Roman"/>
          <w:sz w:val="28"/>
          <w:szCs w:val="28"/>
        </w:rPr>
        <w:t xml:space="preserve">ideologie </w:t>
      </w:r>
      <w:r w:rsidR="003229B2" w:rsidRPr="00A11FC7">
        <w:rPr>
          <w:rFonts w:ascii="Times New Roman" w:hAnsi="Times New Roman" w:cs="Times New Roman"/>
          <w:sz w:val="28"/>
          <w:szCs w:val="28"/>
        </w:rPr>
        <w:t>“</w:t>
      </w:r>
      <w:r w:rsidR="00B4759D" w:rsidRPr="00A11FC7">
        <w:rPr>
          <w:rFonts w:ascii="Times New Roman" w:hAnsi="Times New Roman" w:cs="Times New Roman"/>
          <w:sz w:val="28"/>
          <w:szCs w:val="28"/>
        </w:rPr>
        <w:t>disallin</w:t>
      </w:r>
      <w:r w:rsidR="00C61632" w:rsidRPr="00A11FC7">
        <w:rPr>
          <w:rFonts w:ascii="Times New Roman" w:hAnsi="Times New Roman" w:cs="Times New Roman"/>
          <w:sz w:val="28"/>
          <w:szCs w:val="28"/>
        </w:rPr>
        <w:t>eate</w:t>
      </w:r>
      <w:r w:rsidR="003229B2" w:rsidRPr="00A11FC7">
        <w:rPr>
          <w:rFonts w:ascii="Times New Roman" w:hAnsi="Times New Roman" w:cs="Times New Roman"/>
          <w:sz w:val="28"/>
          <w:szCs w:val="28"/>
        </w:rPr>
        <w:t>”</w:t>
      </w:r>
      <w:r w:rsidR="00C61632" w:rsidRPr="00A11FC7">
        <w:rPr>
          <w:rFonts w:ascii="Times New Roman" w:hAnsi="Times New Roman" w:cs="Times New Roman"/>
          <w:sz w:val="28"/>
          <w:szCs w:val="28"/>
        </w:rPr>
        <w:t>.</w:t>
      </w:r>
      <w:r w:rsidR="00B4759D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C61632" w:rsidRPr="00A11FC7">
        <w:rPr>
          <w:rFonts w:ascii="Times New Roman" w:hAnsi="Times New Roman" w:cs="Times New Roman"/>
          <w:sz w:val="28"/>
          <w:szCs w:val="28"/>
        </w:rPr>
        <w:t>I</w:t>
      </w:r>
      <w:r w:rsidR="002A0318" w:rsidRPr="00A11FC7">
        <w:rPr>
          <w:rFonts w:ascii="Times New Roman" w:hAnsi="Times New Roman" w:cs="Times New Roman"/>
          <w:sz w:val="28"/>
          <w:szCs w:val="28"/>
        </w:rPr>
        <w:t xml:space="preserve"> controlli </w:t>
      </w:r>
      <w:r w:rsidR="00B4759D" w:rsidRPr="00A11FC7">
        <w:rPr>
          <w:rFonts w:ascii="Times New Roman" w:hAnsi="Times New Roman" w:cs="Times New Roman"/>
          <w:sz w:val="28"/>
          <w:szCs w:val="28"/>
        </w:rPr>
        <w:t xml:space="preserve">erano </w:t>
      </w:r>
      <w:r w:rsidR="002A0318" w:rsidRPr="00A11FC7">
        <w:rPr>
          <w:rFonts w:ascii="Times New Roman" w:hAnsi="Times New Roman" w:cs="Times New Roman"/>
          <w:sz w:val="28"/>
          <w:szCs w:val="28"/>
        </w:rPr>
        <w:t xml:space="preserve">particolarmente </w:t>
      </w:r>
      <w:r w:rsidR="00B4759D" w:rsidRPr="00A11FC7">
        <w:rPr>
          <w:rFonts w:ascii="Times New Roman" w:hAnsi="Times New Roman" w:cs="Times New Roman"/>
          <w:sz w:val="28"/>
          <w:szCs w:val="28"/>
        </w:rPr>
        <w:t xml:space="preserve">rigorosi verso </w:t>
      </w:r>
      <w:r w:rsidR="002A0318" w:rsidRPr="00A11FC7">
        <w:rPr>
          <w:rFonts w:ascii="Times New Roman" w:hAnsi="Times New Roman" w:cs="Times New Roman"/>
          <w:sz w:val="28"/>
          <w:szCs w:val="28"/>
        </w:rPr>
        <w:t xml:space="preserve">coloro che </w:t>
      </w:r>
      <w:r w:rsidR="00311ACC" w:rsidRPr="00A11FC7">
        <w:rPr>
          <w:rFonts w:ascii="Times New Roman" w:hAnsi="Times New Roman" w:cs="Times New Roman"/>
          <w:sz w:val="28"/>
          <w:szCs w:val="28"/>
        </w:rPr>
        <w:t>manifestavano</w:t>
      </w:r>
      <w:r w:rsidR="002A0318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B4759D" w:rsidRPr="00A11FC7">
        <w:rPr>
          <w:rFonts w:ascii="Times New Roman" w:hAnsi="Times New Roman" w:cs="Times New Roman"/>
          <w:sz w:val="28"/>
          <w:szCs w:val="28"/>
        </w:rPr>
        <w:t xml:space="preserve">un qualche </w:t>
      </w:r>
      <w:r w:rsidR="002A0318" w:rsidRPr="00A11FC7">
        <w:rPr>
          <w:rFonts w:ascii="Times New Roman" w:hAnsi="Times New Roman" w:cs="Times New Roman"/>
          <w:sz w:val="28"/>
          <w:szCs w:val="28"/>
        </w:rPr>
        <w:t xml:space="preserve">interesse per </w:t>
      </w:r>
      <w:r w:rsidR="00FF0AE2" w:rsidRPr="00A11FC7">
        <w:rPr>
          <w:rFonts w:ascii="Times New Roman" w:hAnsi="Times New Roman" w:cs="Times New Roman"/>
          <w:sz w:val="28"/>
          <w:szCs w:val="28"/>
        </w:rPr>
        <w:t xml:space="preserve">la </w:t>
      </w:r>
      <w:r w:rsidR="002A0318" w:rsidRPr="00A11FC7">
        <w:rPr>
          <w:rFonts w:ascii="Times New Roman" w:hAnsi="Times New Roman" w:cs="Times New Roman"/>
          <w:sz w:val="28"/>
          <w:szCs w:val="28"/>
        </w:rPr>
        <w:t xml:space="preserve">lettura </w:t>
      </w:r>
      <w:r w:rsidR="00B4759D" w:rsidRPr="00A11FC7">
        <w:rPr>
          <w:rFonts w:ascii="Times New Roman" w:hAnsi="Times New Roman" w:cs="Times New Roman"/>
          <w:sz w:val="28"/>
          <w:szCs w:val="28"/>
        </w:rPr>
        <w:t>o</w:t>
      </w:r>
      <w:r w:rsidR="002A0318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8F76C4" w:rsidRPr="00A11FC7">
        <w:rPr>
          <w:rFonts w:ascii="Times New Roman" w:hAnsi="Times New Roman" w:cs="Times New Roman"/>
          <w:sz w:val="28"/>
          <w:szCs w:val="28"/>
        </w:rPr>
        <w:t xml:space="preserve">per lo studio </w:t>
      </w:r>
      <w:r w:rsidR="002A0318" w:rsidRPr="00A11FC7">
        <w:rPr>
          <w:rFonts w:ascii="Times New Roman" w:hAnsi="Times New Roman" w:cs="Times New Roman"/>
          <w:sz w:val="28"/>
          <w:szCs w:val="28"/>
        </w:rPr>
        <w:t>in gener</w:t>
      </w:r>
      <w:r w:rsidR="00B4759D" w:rsidRPr="00A11FC7">
        <w:rPr>
          <w:rFonts w:ascii="Times New Roman" w:hAnsi="Times New Roman" w:cs="Times New Roman"/>
          <w:sz w:val="28"/>
          <w:szCs w:val="28"/>
        </w:rPr>
        <w:t>ale</w:t>
      </w:r>
      <w:r w:rsidR="00FF0AE2" w:rsidRPr="00A11FC7">
        <w:rPr>
          <w:rFonts w:ascii="Times New Roman" w:hAnsi="Times New Roman" w:cs="Times New Roman"/>
          <w:sz w:val="28"/>
          <w:szCs w:val="28"/>
        </w:rPr>
        <w:t>.</w:t>
      </w:r>
      <w:r w:rsidR="00D670F0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435CA9" w:rsidRPr="00A11FC7">
        <w:rPr>
          <w:rFonts w:ascii="Times New Roman" w:hAnsi="Times New Roman" w:cs="Times New Roman"/>
          <w:sz w:val="28"/>
          <w:szCs w:val="28"/>
        </w:rPr>
        <w:t>Si riteneva</w:t>
      </w:r>
      <w:r w:rsidR="00A11FC7" w:rsidRPr="00A11FC7">
        <w:rPr>
          <w:rFonts w:ascii="Times New Roman" w:hAnsi="Times New Roman" w:cs="Times New Roman"/>
          <w:sz w:val="28"/>
          <w:szCs w:val="28"/>
        </w:rPr>
        <w:t>, infatti,</w:t>
      </w:r>
      <w:r w:rsidR="00435CA9" w:rsidRPr="00A11FC7">
        <w:rPr>
          <w:rFonts w:ascii="Times New Roman" w:hAnsi="Times New Roman" w:cs="Times New Roman"/>
          <w:sz w:val="28"/>
          <w:szCs w:val="28"/>
        </w:rPr>
        <w:t xml:space="preserve"> che u</w:t>
      </w:r>
      <w:r w:rsidR="00D670F0" w:rsidRPr="00A11FC7">
        <w:rPr>
          <w:rFonts w:ascii="Times New Roman" w:hAnsi="Times New Roman" w:cs="Times New Roman"/>
          <w:sz w:val="28"/>
          <w:szCs w:val="28"/>
        </w:rPr>
        <w:t xml:space="preserve">n militare </w:t>
      </w:r>
      <w:r w:rsidR="00EC320F">
        <w:rPr>
          <w:rFonts w:ascii="Times New Roman" w:hAnsi="Times New Roman" w:cs="Times New Roman"/>
          <w:sz w:val="28"/>
          <w:szCs w:val="28"/>
        </w:rPr>
        <w:t>istruito</w:t>
      </w:r>
      <w:r w:rsidR="00237880" w:rsidRPr="00A11FC7">
        <w:rPr>
          <w:rFonts w:ascii="Times New Roman" w:hAnsi="Times New Roman" w:cs="Times New Roman"/>
          <w:sz w:val="28"/>
          <w:szCs w:val="28"/>
        </w:rPr>
        <w:t>, di norma,</w:t>
      </w:r>
      <w:r w:rsidR="00D670F0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435CA9" w:rsidRPr="00A11FC7">
        <w:rPr>
          <w:rFonts w:ascii="Times New Roman" w:hAnsi="Times New Roman" w:cs="Times New Roman"/>
          <w:sz w:val="28"/>
          <w:szCs w:val="28"/>
        </w:rPr>
        <w:t>fosse</w:t>
      </w:r>
      <w:r w:rsidR="00C61632" w:rsidRPr="00A11FC7">
        <w:rPr>
          <w:rFonts w:ascii="Times New Roman" w:hAnsi="Times New Roman" w:cs="Times New Roman"/>
          <w:sz w:val="28"/>
          <w:szCs w:val="28"/>
        </w:rPr>
        <w:t xml:space="preserve"> più </w:t>
      </w:r>
      <w:r w:rsidR="00D670F0" w:rsidRPr="00A11FC7">
        <w:rPr>
          <w:rFonts w:ascii="Times New Roman" w:hAnsi="Times New Roman" w:cs="Times New Roman"/>
          <w:sz w:val="28"/>
          <w:szCs w:val="28"/>
        </w:rPr>
        <w:t>resisten</w:t>
      </w:r>
      <w:r w:rsidR="00C61632" w:rsidRPr="00A11FC7">
        <w:rPr>
          <w:rFonts w:ascii="Times New Roman" w:hAnsi="Times New Roman" w:cs="Times New Roman"/>
          <w:sz w:val="28"/>
          <w:szCs w:val="28"/>
        </w:rPr>
        <w:t>t</w:t>
      </w:r>
      <w:r w:rsidR="00D670F0" w:rsidRPr="00A11FC7">
        <w:rPr>
          <w:rFonts w:ascii="Times New Roman" w:hAnsi="Times New Roman" w:cs="Times New Roman"/>
          <w:sz w:val="28"/>
          <w:szCs w:val="28"/>
        </w:rPr>
        <w:t>e all</w:t>
      </w:r>
      <w:r w:rsidR="00BB0B9A" w:rsidRPr="00A11FC7">
        <w:rPr>
          <w:rFonts w:ascii="Times New Roman" w:hAnsi="Times New Roman" w:cs="Times New Roman"/>
          <w:sz w:val="28"/>
          <w:szCs w:val="28"/>
        </w:rPr>
        <w:t xml:space="preserve">e logiche </w:t>
      </w:r>
      <w:r w:rsidR="002A0318" w:rsidRPr="00A11FC7">
        <w:rPr>
          <w:rFonts w:ascii="Times New Roman" w:hAnsi="Times New Roman" w:cs="Times New Roman"/>
          <w:sz w:val="28"/>
          <w:szCs w:val="28"/>
        </w:rPr>
        <w:t>militar</w:t>
      </w:r>
      <w:r w:rsidR="00435CA9" w:rsidRPr="00A11FC7">
        <w:rPr>
          <w:rFonts w:ascii="Times New Roman" w:hAnsi="Times New Roman" w:cs="Times New Roman"/>
          <w:sz w:val="28"/>
          <w:szCs w:val="28"/>
        </w:rPr>
        <w:t>i di allora, ossia</w:t>
      </w:r>
      <w:r w:rsidR="00BB0B9A" w:rsidRPr="00A11FC7">
        <w:rPr>
          <w:rFonts w:ascii="Times New Roman" w:hAnsi="Times New Roman" w:cs="Times New Roman"/>
          <w:sz w:val="28"/>
          <w:szCs w:val="28"/>
        </w:rPr>
        <w:t xml:space="preserve"> sorreggere </w:t>
      </w:r>
      <w:r w:rsidR="00A11FC7" w:rsidRPr="00A11FC7">
        <w:rPr>
          <w:rFonts w:ascii="Times New Roman" w:hAnsi="Times New Roman" w:cs="Times New Roman"/>
          <w:sz w:val="28"/>
          <w:szCs w:val="28"/>
        </w:rPr>
        <w:t>il trono</w:t>
      </w:r>
      <w:r w:rsidR="00437F67">
        <w:rPr>
          <w:rFonts w:ascii="Times New Roman" w:hAnsi="Times New Roman" w:cs="Times New Roman"/>
          <w:sz w:val="28"/>
          <w:szCs w:val="28"/>
        </w:rPr>
        <w:t>,</w:t>
      </w:r>
      <w:r w:rsidR="00A11FC7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844AD1">
        <w:rPr>
          <w:rFonts w:ascii="Times New Roman" w:hAnsi="Times New Roman" w:cs="Times New Roman"/>
          <w:sz w:val="28"/>
          <w:szCs w:val="28"/>
        </w:rPr>
        <w:t xml:space="preserve">anche </w:t>
      </w:r>
      <w:r w:rsidR="003229B2" w:rsidRPr="00A11FC7">
        <w:rPr>
          <w:rFonts w:ascii="Times New Roman" w:hAnsi="Times New Roman" w:cs="Times New Roman"/>
          <w:sz w:val="28"/>
          <w:szCs w:val="28"/>
        </w:rPr>
        <w:t xml:space="preserve">con </w:t>
      </w:r>
      <w:r w:rsidR="00435CA9" w:rsidRPr="00A11FC7">
        <w:rPr>
          <w:rFonts w:ascii="Times New Roman" w:hAnsi="Times New Roman" w:cs="Times New Roman"/>
          <w:sz w:val="28"/>
          <w:szCs w:val="28"/>
        </w:rPr>
        <w:t>l’uso del</w:t>
      </w:r>
      <w:r w:rsidR="003229B2" w:rsidRPr="00A11FC7">
        <w:rPr>
          <w:rFonts w:ascii="Times New Roman" w:hAnsi="Times New Roman" w:cs="Times New Roman"/>
          <w:sz w:val="28"/>
          <w:szCs w:val="28"/>
        </w:rPr>
        <w:t>la forza</w:t>
      </w:r>
      <w:r w:rsidR="00D670F0" w:rsidRPr="00A11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86C" w:rsidRDefault="00AA086C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EA2" w:rsidRPr="00A11FC7" w:rsidRDefault="002A0318" w:rsidP="00A11FC7">
      <w:pPr>
        <w:contextualSpacing/>
        <w:jc w:val="both"/>
        <w:rPr>
          <w:rStyle w:val="Enfasicorsivo"/>
          <w:rFonts w:ascii="Times New Roman" w:hAnsi="Times New Roman" w:cs="Times New Roman"/>
          <w:i w:val="0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>Nel nostro tempo</w:t>
      </w:r>
      <w:r w:rsidR="00437F67">
        <w:rPr>
          <w:rFonts w:ascii="Times New Roman" w:hAnsi="Times New Roman" w:cs="Times New Roman"/>
          <w:sz w:val="28"/>
          <w:szCs w:val="28"/>
        </w:rPr>
        <w:t>,</w:t>
      </w:r>
      <w:r w:rsidR="00344EA2" w:rsidRPr="00A11FC7">
        <w:rPr>
          <w:rFonts w:ascii="Times New Roman" w:hAnsi="Times New Roman" w:cs="Times New Roman"/>
          <w:sz w:val="28"/>
          <w:szCs w:val="28"/>
        </w:rPr>
        <w:t xml:space="preserve"> invece</w:t>
      </w:r>
      <w:r w:rsidR="00437F67">
        <w:rPr>
          <w:rFonts w:ascii="Times New Roman" w:hAnsi="Times New Roman" w:cs="Times New Roman"/>
          <w:sz w:val="28"/>
          <w:szCs w:val="28"/>
        </w:rPr>
        <w:t>,</w:t>
      </w:r>
      <w:r w:rsidR="00344EA2" w:rsidRPr="00A11FC7">
        <w:rPr>
          <w:rFonts w:ascii="Times New Roman" w:hAnsi="Times New Roman" w:cs="Times New Roman"/>
          <w:sz w:val="28"/>
          <w:szCs w:val="28"/>
        </w:rPr>
        <w:t xml:space="preserve"> le forze </w:t>
      </w:r>
      <w:r w:rsidR="009B2D84" w:rsidRPr="00A11FC7">
        <w:rPr>
          <w:rFonts w:ascii="Times New Roman" w:hAnsi="Times New Roman" w:cs="Times New Roman"/>
          <w:sz w:val="28"/>
          <w:szCs w:val="28"/>
        </w:rPr>
        <w:t xml:space="preserve">armate e </w:t>
      </w:r>
      <w:r w:rsidR="00344EA2" w:rsidRPr="00A11FC7">
        <w:rPr>
          <w:rFonts w:ascii="Times New Roman" w:hAnsi="Times New Roman" w:cs="Times New Roman"/>
          <w:sz w:val="28"/>
          <w:szCs w:val="28"/>
        </w:rPr>
        <w:t xml:space="preserve">di polizia </w:t>
      </w:r>
      <w:r w:rsidR="00BB0B9A" w:rsidRPr="00A11FC7">
        <w:rPr>
          <w:rFonts w:ascii="Times New Roman" w:hAnsi="Times New Roman" w:cs="Times New Roman"/>
          <w:sz w:val="28"/>
          <w:szCs w:val="28"/>
        </w:rPr>
        <w:t>rispondono ad altre logiche</w:t>
      </w:r>
      <w:r w:rsidR="00437F67">
        <w:rPr>
          <w:rFonts w:ascii="Times New Roman" w:hAnsi="Times New Roman" w:cs="Times New Roman"/>
          <w:sz w:val="28"/>
          <w:szCs w:val="28"/>
        </w:rPr>
        <w:t>. E</w:t>
      </w:r>
      <w:r w:rsidR="00BB0B9A" w:rsidRPr="00A11FC7">
        <w:rPr>
          <w:rFonts w:ascii="Times New Roman" w:hAnsi="Times New Roman" w:cs="Times New Roman"/>
          <w:sz w:val="28"/>
          <w:szCs w:val="28"/>
        </w:rPr>
        <w:t xml:space="preserve">sse </w:t>
      </w:r>
      <w:r w:rsidR="00344EA2" w:rsidRPr="00A11FC7">
        <w:rPr>
          <w:rFonts w:ascii="Times New Roman" w:hAnsi="Times New Roman" w:cs="Times New Roman"/>
          <w:sz w:val="28"/>
          <w:szCs w:val="28"/>
        </w:rPr>
        <w:t xml:space="preserve">sono concepite per </w:t>
      </w:r>
      <w:r w:rsidR="00344EA2" w:rsidRPr="00A11FC7">
        <w:rPr>
          <w:rStyle w:val="Enfasicorsivo"/>
          <w:rFonts w:ascii="Times New Roman" w:hAnsi="Times New Roman" w:cs="Times New Roman"/>
          <w:i w:val="0"/>
          <w:sz w:val="28"/>
          <w:szCs w:val="28"/>
        </w:rPr>
        <w:t>servire le istituzioni democratiche</w:t>
      </w:r>
      <w:r w:rsidR="00BB0B9A" w:rsidRPr="00A11FC7">
        <w:rPr>
          <w:rStyle w:val="Enfasicorsivo"/>
          <w:rFonts w:ascii="Times New Roman" w:hAnsi="Times New Roman" w:cs="Times New Roman"/>
          <w:i w:val="0"/>
          <w:sz w:val="28"/>
          <w:szCs w:val="28"/>
        </w:rPr>
        <w:t xml:space="preserve"> ma soprattutto </w:t>
      </w:r>
      <w:r w:rsidR="00344EA2" w:rsidRPr="00A11FC7">
        <w:rPr>
          <w:rStyle w:val="Enfasicorsivo"/>
          <w:rFonts w:ascii="Times New Roman" w:hAnsi="Times New Roman" w:cs="Times New Roman"/>
          <w:i w:val="0"/>
          <w:sz w:val="28"/>
          <w:szCs w:val="28"/>
        </w:rPr>
        <w:t xml:space="preserve">per </w:t>
      </w:r>
      <w:r w:rsidR="00FF0AE2" w:rsidRPr="00A11FC7">
        <w:rPr>
          <w:rStyle w:val="Enfasicorsivo"/>
          <w:rFonts w:ascii="Times New Roman" w:hAnsi="Times New Roman" w:cs="Times New Roman"/>
          <w:i w:val="0"/>
          <w:sz w:val="28"/>
          <w:szCs w:val="28"/>
        </w:rPr>
        <w:t>garantire il libero articolarsi della dialettica democratica all’interno del Paese</w:t>
      </w:r>
      <w:r w:rsidR="00344EA2" w:rsidRPr="00A11FC7">
        <w:rPr>
          <w:rStyle w:val="Rimandonotaapidipagina"/>
          <w:rFonts w:ascii="Times New Roman" w:hAnsi="Times New Roman" w:cs="Times New Roman"/>
          <w:iCs/>
          <w:sz w:val="28"/>
          <w:szCs w:val="28"/>
        </w:rPr>
        <w:footnoteReference w:id="3"/>
      </w:r>
      <w:r w:rsidR="00344EA2" w:rsidRPr="00A11FC7">
        <w:rPr>
          <w:rStyle w:val="Enfasicorsivo"/>
          <w:rFonts w:ascii="Times New Roman" w:hAnsi="Times New Roman" w:cs="Times New Roman"/>
          <w:i w:val="0"/>
          <w:sz w:val="28"/>
          <w:szCs w:val="28"/>
        </w:rPr>
        <w:t>.</w:t>
      </w:r>
    </w:p>
    <w:p w:rsidR="00A11FC7" w:rsidRDefault="00A11FC7" w:rsidP="00A11FC7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223" w:rsidRPr="00A11FC7" w:rsidRDefault="00E15304" w:rsidP="00A11FC7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Ma siamo sicuri che </w:t>
      </w:r>
      <w:r w:rsidR="00204A26" w:rsidRPr="00A11FC7">
        <w:rPr>
          <w:rFonts w:ascii="Times New Roman" w:hAnsi="Times New Roman" w:cs="Times New Roman"/>
          <w:sz w:val="28"/>
          <w:szCs w:val="28"/>
        </w:rPr>
        <w:t>i tempi s</w:t>
      </w:r>
      <w:r w:rsidR="00AA086C">
        <w:rPr>
          <w:rFonts w:ascii="Times New Roman" w:hAnsi="Times New Roman" w:cs="Times New Roman"/>
          <w:sz w:val="28"/>
          <w:szCs w:val="28"/>
        </w:rPr>
        <w:t>iano</w:t>
      </w:r>
      <w:r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323B42" w:rsidRPr="00A11FC7">
        <w:rPr>
          <w:rFonts w:ascii="Times New Roman" w:hAnsi="Times New Roman" w:cs="Times New Roman"/>
          <w:sz w:val="28"/>
          <w:szCs w:val="28"/>
        </w:rPr>
        <w:t xml:space="preserve">veramente </w:t>
      </w:r>
      <w:r w:rsidRPr="00A11FC7">
        <w:rPr>
          <w:rFonts w:ascii="Times New Roman" w:hAnsi="Times New Roman" w:cs="Times New Roman"/>
          <w:sz w:val="28"/>
          <w:szCs w:val="28"/>
        </w:rPr>
        <w:t>cambiati</w:t>
      </w:r>
      <w:r w:rsidR="00C74AB1" w:rsidRPr="00A11FC7">
        <w:rPr>
          <w:rFonts w:ascii="Times New Roman" w:hAnsi="Times New Roman" w:cs="Times New Roman"/>
          <w:sz w:val="28"/>
          <w:szCs w:val="28"/>
        </w:rPr>
        <w:t>?</w:t>
      </w:r>
      <w:r w:rsidR="00323B42" w:rsidRPr="00A1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FC7" w:rsidRDefault="00A11FC7" w:rsidP="00A11FC7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A26" w:rsidRPr="00A11FC7" w:rsidRDefault="00204A26" w:rsidP="00A11FC7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 xml:space="preserve">Di seguito un fatto dei giorni nostri che offre </w:t>
      </w:r>
      <w:r w:rsidR="00B4759D" w:rsidRPr="00A11FC7">
        <w:rPr>
          <w:rFonts w:ascii="Times New Roman" w:hAnsi="Times New Roman" w:cs="Times New Roman"/>
          <w:sz w:val="28"/>
          <w:szCs w:val="28"/>
        </w:rPr>
        <w:t>alcuni spunti</w:t>
      </w:r>
      <w:r w:rsidRPr="00A11FC7">
        <w:rPr>
          <w:rFonts w:ascii="Times New Roman" w:hAnsi="Times New Roman" w:cs="Times New Roman"/>
          <w:sz w:val="28"/>
          <w:szCs w:val="28"/>
        </w:rPr>
        <w:t xml:space="preserve"> per una riflessione a più ampio raggio.</w:t>
      </w:r>
    </w:p>
    <w:p w:rsidR="00FF0AE2" w:rsidRDefault="00FF0AE2" w:rsidP="00A11FC7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F7B" w:rsidRPr="00A11FC7" w:rsidRDefault="00CC1F7B" w:rsidP="00A11FC7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AE2" w:rsidRDefault="00FF0AE2" w:rsidP="00A11FC7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C7">
        <w:rPr>
          <w:rFonts w:ascii="Times New Roman" w:hAnsi="Times New Roman" w:cs="Times New Roman"/>
          <w:b/>
          <w:sz w:val="28"/>
          <w:szCs w:val="28"/>
        </w:rPr>
        <w:t>2. Il Fatto</w:t>
      </w:r>
    </w:p>
    <w:p w:rsidR="00A11FC7" w:rsidRDefault="00A11FC7" w:rsidP="00A11FC7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C1F7B" w:rsidRPr="00A11FC7" w:rsidRDefault="00CC1F7B" w:rsidP="00A11FC7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1ACC" w:rsidRPr="00A11FC7" w:rsidRDefault="00774B00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 xml:space="preserve">Si svolge in Porto Tolle, un piccolo Comune </w:t>
      </w:r>
      <w:r w:rsidR="00AA086C">
        <w:rPr>
          <w:rFonts w:ascii="Times New Roman" w:hAnsi="Times New Roman" w:cs="Times New Roman"/>
          <w:sz w:val="28"/>
          <w:szCs w:val="28"/>
        </w:rPr>
        <w:t xml:space="preserve">situato </w:t>
      </w:r>
      <w:r w:rsidRPr="00A11FC7">
        <w:rPr>
          <w:rFonts w:ascii="Times New Roman" w:hAnsi="Times New Roman" w:cs="Times New Roman"/>
          <w:sz w:val="28"/>
          <w:szCs w:val="28"/>
        </w:rPr>
        <w:t>nel mezzo dell’area del delta del fiume Po, un</w:t>
      </w:r>
      <w:r w:rsidR="00D60E38" w:rsidRPr="00A11FC7">
        <w:rPr>
          <w:rFonts w:ascii="Times New Roman" w:hAnsi="Times New Roman" w:cs="Times New Roman"/>
          <w:sz w:val="28"/>
          <w:szCs w:val="28"/>
        </w:rPr>
        <w:t xml:space="preserve">’oasi di flora e </w:t>
      </w:r>
      <w:r w:rsidR="00DF7A3C" w:rsidRPr="00A11FC7">
        <w:rPr>
          <w:rFonts w:ascii="Times New Roman" w:hAnsi="Times New Roman" w:cs="Times New Roman"/>
          <w:sz w:val="28"/>
          <w:szCs w:val="28"/>
        </w:rPr>
        <w:t xml:space="preserve">di </w:t>
      </w:r>
      <w:r w:rsidR="00D60E38" w:rsidRPr="00A11FC7">
        <w:rPr>
          <w:rFonts w:ascii="Times New Roman" w:hAnsi="Times New Roman" w:cs="Times New Roman"/>
          <w:sz w:val="28"/>
          <w:szCs w:val="28"/>
        </w:rPr>
        <w:t>fauna</w:t>
      </w:r>
      <w:r w:rsidR="00AE1FC9" w:rsidRPr="00A11FC7">
        <w:rPr>
          <w:rFonts w:ascii="Times New Roman" w:hAnsi="Times New Roman" w:cs="Times New Roman"/>
          <w:sz w:val="28"/>
          <w:szCs w:val="28"/>
        </w:rPr>
        <w:t xml:space="preserve"> quasi incontaminata</w:t>
      </w:r>
      <w:r w:rsidRPr="00A11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B00" w:rsidRPr="00A11FC7" w:rsidRDefault="00774B00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lastRenderedPageBreak/>
        <w:t>Il protagonista della vicenda è un assistente Capo della Polizia di Stato</w:t>
      </w:r>
      <w:r w:rsidR="00DF7A3C" w:rsidRPr="00A11FC7">
        <w:rPr>
          <w:rFonts w:ascii="Times New Roman" w:hAnsi="Times New Roman" w:cs="Times New Roman"/>
          <w:sz w:val="28"/>
          <w:szCs w:val="28"/>
        </w:rPr>
        <w:t>. Il poliziotto</w:t>
      </w:r>
      <w:r w:rsidRPr="00A11FC7">
        <w:rPr>
          <w:rFonts w:ascii="Times New Roman" w:hAnsi="Times New Roman" w:cs="Times New Roman"/>
          <w:sz w:val="28"/>
          <w:szCs w:val="28"/>
        </w:rPr>
        <w:t xml:space="preserve"> fa </w:t>
      </w:r>
      <w:r w:rsidR="00D670F0" w:rsidRPr="00A11FC7">
        <w:rPr>
          <w:rFonts w:ascii="Times New Roman" w:hAnsi="Times New Roman" w:cs="Times New Roman"/>
          <w:sz w:val="28"/>
          <w:szCs w:val="28"/>
        </w:rPr>
        <w:t>anche parte della Comunità del Parco</w:t>
      </w:r>
      <w:r w:rsidRPr="00A11FC7">
        <w:rPr>
          <w:rFonts w:ascii="Times New Roman" w:hAnsi="Times New Roman" w:cs="Times New Roman"/>
          <w:sz w:val="28"/>
          <w:szCs w:val="28"/>
        </w:rPr>
        <w:t xml:space="preserve"> come rappresentante della Canottieri Adria, ma, soprattutto, realizza la sua vocazione </w:t>
      </w:r>
      <w:r w:rsidR="00204A26" w:rsidRPr="00A11FC7">
        <w:rPr>
          <w:rFonts w:ascii="Times New Roman" w:hAnsi="Times New Roman" w:cs="Times New Roman"/>
          <w:sz w:val="28"/>
          <w:szCs w:val="28"/>
        </w:rPr>
        <w:t xml:space="preserve">ambientalista </w:t>
      </w:r>
      <w:r w:rsidR="00D670F0" w:rsidRPr="00A11FC7">
        <w:rPr>
          <w:rFonts w:ascii="Times New Roman" w:hAnsi="Times New Roman" w:cs="Times New Roman"/>
          <w:sz w:val="28"/>
          <w:szCs w:val="28"/>
        </w:rPr>
        <w:t>come presidente di un’</w:t>
      </w:r>
      <w:r w:rsidRPr="00A11FC7">
        <w:rPr>
          <w:rFonts w:ascii="Times New Roman" w:hAnsi="Times New Roman" w:cs="Times New Roman"/>
          <w:sz w:val="28"/>
          <w:szCs w:val="28"/>
        </w:rPr>
        <w:t xml:space="preserve">associazione </w:t>
      </w:r>
      <w:r w:rsidR="00204A26" w:rsidRPr="00A11FC7">
        <w:rPr>
          <w:rFonts w:ascii="Times New Roman" w:hAnsi="Times New Roman" w:cs="Times New Roman"/>
          <w:sz w:val="28"/>
          <w:szCs w:val="28"/>
        </w:rPr>
        <w:t xml:space="preserve">ecologista denominata </w:t>
      </w:r>
      <w:r w:rsidRPr="00A11FC7">
        <w:rPr>
          <w:rFonts w:ascii="Times New Roman" w:hAnsi="Times New Roman" w:cs="Times New Roman"/>
          <w:sz w:val="28"/>
          <w:szCs w:val="28"/>
        </w:rPr>
        <w:t>“</w:t>
      </w:r>
      <w:r w:rsidRPr="00A11FC7">
        <w:rPr>
          <w:rFonts w:ascii="Times New Roman" w:hAnsi="Times New Roman" w:cs="Times New Roman"/>
          <w:i/>
          <w:sz w:val="28"/>
          <w:szCs w:val="28"/>
        </w:rPr>
        <w:t>Amici del Parco del Delta del Po</w:t>
      </w:r>
      <w:r w:rsidRPr="00A11FC7">
        <w:rPr>
          <w:rFonts w:ascii="Times New Roman" w:hAnsi="Times New Roman" w:cs="Times New Roman"/>
          <w:sz w:val="28"/>
          <w:szCs w:val="28"/>
        </w:rPr>
        <w:t>”</w:t>
      </w:r>
      <w:r w:rsidR="00A11FC7" w:rsidRPr="00A11FC7">
        <w:rPr>
          <w:rFonts w:ascii="Times New Roman" w:hAnsi="Times New Roman" w:cs="Times New Roman"/>
          <w:sz w:val="28"/>
          <w:szCs w:val="28"/>
        </w:rPr>
        <w:t>.</w:t>
      </w:r>
      <w:r w:rsidR="00D670F0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A11FC7" w:rsidRPr="00A11FC7">
        <w:rPr>
          <w:rFonts w:ascii="Times New Roman" w:hAnsi="Times New Roman" w:cs="Times New Roman"/>
          <w:sz w:val="28"/>
          <w:szCs w:val="28"/>
        </w:rPr>
        <w:t>S</w:t>
      </w:r>
      <w:r w:rsidR="00204A26" w:rsidRPr="00A11FC7">
        <w:rPr>
          <w:rFonts w:ascii="Times New Roman" w:hAnsi="Times New Roman" w:cs="Times New Roman"/>
          <w:sz w:val="28"/>
          <w:szCs w:val="28"/>
        </w:rPr>
        <w:t xml:space="preserve">i tratta di una </w:t>
      </w:r>
      <w:r w:rsidRPr="00A11FC7">
        <w:rPr>
          <w:rFonts w:ascii="Times New Roman" w:hAnsi="Times New Roman" w:cs="Times New Roman"/>
          <w:sz w:val="28"/>
          <w:szCs w:val="28"/>
        </w:rPr>
        <w:t>organizzazione che raggruppa le sezioni locali delle più importanti associazioni di protezione ambientale nazionale: WWF, Italia Nostra, Legambiente e LIPU.</w:t>
      </w:r>
    </w:p>
    <w:p w:rsidR="002713D5" w:rsidRPr="00A11FC7" w:rsidRDefault="00774B00" w:rsidP="00A11FC7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>Le elezioni comunali del 25 e 26 maggio 2003 sono ormai alle porte e l</w:t>
      </w:r>
      <w:r w:rsidR="00C74AB1" w:rsidRPr="00A11FC7">
        <w:rPr>
          <w:rFonts w:ascii="Times New Roman" w:hAnsi="Times New Roman" w:cs="Times New Roman"/>
          <w:sz w:val="28"/>
          <w:szCs w:val="28"/>
        </w:rPr>
        <w:t>a coalizione di centro destra in Comune ha la maggioranza</w:t>
      </w:r>
      <w:r w:rsidR="001C45AE" w:rsidRPr="00A11FC7">
        <w:rPr>
          <w:rFonts w:ascii="Times New Roman" w:hAnsi="Times New Roman" w:cs="Times New Roman"/>
          <w:sz w:val="28"/>
          <w:szCs w:val="28"/>
        </w:rPr>
        <w:t xml:space="preserve">. </w:t>
      </w:r>
      <w:r w:rsidRPr="00A11FC7">
        <w:rPr>
          <w:rFonts w:ascii="Times New Roman" w:hAnsi="Times New Roman" w:cs="Times New Roman"/>
          <w:sz w:val="28"/>
          <w:szCs w:val="28"/>
        </w:rPr>
        <w:t>Il poliziotto</w:t>
      </w:r>
      <w:r w:rsidR="00D60E38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620701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invia</w:t>
      </w:r>
      <w:r w:rsidR="00ED3EEA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C3AC8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un</w:t>
      </w:r>
      <w:r w:rsidR="00C61632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suo scritto</w:t>
      </w:r>
      <w:r w:rsidR="008C3AC8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al</w:t>
      </w:r>
      <w:r w:rsidR="00620701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C3AC8" w:rsidRPr="00A11FC7">
        <w:rPr>
          <w:rFonts w:ascii="Times New Roman" w:hAnsi="Times New Roman" w:cs="Times New Roman"/>
          <w:sz w:val="28"/>
          <w:szCs w:val="28"/>
        </w:rPr>
        <w:t>Gazzettino di Rovigo</w:t>
      </w:r>
      <w:r w:rsidR="00C61632" w:rsidRPr="00A11FC7">
        <w:rPr>
          <w:rFonts w:ascii="Times New Roman" w:hAnsi="Times New Roman" w:cs="Times New Roman"/>
          <w:sz w:val="28"/>
          <w:szCs w:val="28"/>
        </w:rPr>
        <w:t>. La lettera</w:t>
      </w:r>
      <w:r w:rsidR="00F57A99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C3AC8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viene </w:t>
      </w:r>
      <w:r w:rsidR="00AE1FC9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subito </w:t>
      </w:r>
      <w:r w:rsidR="008C3AC8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pubblicata sulle pagine dedicate alle notizie locali</w:t>
      </w:r>
      <w:r w:rsidR="00437F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C61632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37F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</w:t>
      </w:r>
      <w:r w:rsidR="00C61632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’autore - firmandosi </w:t>
      </w:r>
      <w:r w:rsidR="00437F67">
        <w:rPr>
          <w:rFonts w:ascii="Times New Roman" w:hAnsi="Times New Roman" w:cs="Times New Roman"/>
          <w:sz w:val="28"/>
          <w:szCs w:val="28"/>
        </w:rPr>
        <w:t>come p</w:t>
      </w:r>
      <w:r w:rsidR="00C61632" w:rsidRPr="00A11FC7">
        <w:rPr>
          <w:rFonts w:ascii="Times New Roman" w:hAnsi="Times New Roman" w:cs="Times New Roman"/>
          <w:sz w:val="28"/>
          <w:szCs w:val="28"/>
        </w:rPr>
        <w:t>residente dell’</w:t>
      </w:r>
      <w:r w:rsidR="00C61632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associazione “</w:t>
      </w:r>
      <w:r w:rsidR="00C61632" w:rsidRPr="00A11FC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Amici del Parco</w:t>
      </w:r>
      <w:r w:rsidR="00C61632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” - </w:t>
      </w:r>
      <w:r w:rsidR="00D670F0" w:rsidRPr="00A11FC7">
        <w:rPr>
          <w:rFonts w:ascii="Times New Roman" w:hAnsi="Times New Roman" w:cs="Times New Roman"/>
          <w:sz w:val="28"/>
          <w:szCs w:val="28"/>
        </w:rPr>
        <w:t>prende pubblicamente le par</w:t>
      </w:r>
      <w:r w:rsidR="002713D5" w:rsidRPr="00A11FC7">
        <w:rPr>
          <w:rFonts w:ascii="Times New Roman" w:hAnsi="Times New Roman" w:cs="Times New Roman"/>
          <w:sz w:val="28"/>
          <w:szCs w:val="28"/>
        </w:rPr>
        <w:t xml:space="preserve">ti dello schieramento di centro </w:t>
      </w:r>
      <w:r w:rsidR="00D670F0" w:rsidRPr="00A11FC7">
        <w:rPr>
          <w:rFonts w:ascii="Times New Roman" w:hAnsi="Times New Roman" w:cs="Times New Roman"/>
          <w:sz w:val="28"/>
          <w:szCs w:val="28"/>
        </w:rPr>
        <w:t>sinistra</w:t>
      </w:r>
      <w:r w:rsidR="00D60E38" w:rsidRPr="00A11FC7">
        <w:rPr>
          <w:rFonts w:ascii="Times New Roman" w:hAnsi="Times New Roman" w:cs="Times New Roman"/>
          <w:sz w:val="28"/>
          <w:szCs w:val="28"/>
        </w:rPr>
        <w:t xml:space="preserve"> in lizza per le elezioni il cui programma è ritenuto in linea con gli scopi dell’associazione </w:t>
      </w:r>
      <w:r w:rsidR="00DF7A3C" w:rsidRPr="00A11FC7">
        <w:rPr>
          <w:rFonts w:ascii="Times New Roman" w:hAnsi="Times New Roman" w:cs="Times New Roman"/>
          <w:sz w:val="28"/>
          <w:szCs w:val="28"/>
        </w:rPr>
        <w:t xml:space="preserve">da lui </w:t>
      </w:r>
      <w:r w:rsidR="00D60E38" w:rsidRPr="00A11FC7">
        <w:rPr>
          <w:rFonts w:ascii="Times New Roman" w:hAnsi="Times New Roman" w:cs="Times New Roman"/>
          <w:sz w:val="28"/>
          <w:szCs w:val="28"/>
        </w:rPr>
        <w:t>presied</w:t>
      </w:r>
      <w:r w:rsidR="00DF7A3C" w:rsidRPr="00A11FC7">
        <w:rPr>
          <w:rFonts w:ascii="Times New Roman" w:hAnsi="Times New Roman" w:cs="Times New Roman"/>
          <w:sz w:val="28"/>
          <w:szCs w:val="28"/>
        </w:rPr>
        <w:t>uta</w:t>
      </w:r>
      <w:r w:rsidR="00D60E38" w:rsidRPr="00A11FC7">
        <w:rPr>
          <w:rFonts w:ascii="Times New Roman" w:hAnsi="Times New Roman" w:cs="Times New Roman"/>
          <w:sz w:val="28"/>
          <w:szCs w:val="28"/>
        </w:rPr>
        <w:t>.</w:t>
      </w:r>
      <w:r w:rsidR="009D6922" w:rsidRPr="00A1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97" w:rsidRPr="00A11FC7" w:rsidRDefault="0048412E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>Nell</w:t>
      </w:r>
      <w:r w:rsidR="00DE07DA" w:rsidRPr="00A11FC7">
        <w:rPr>
          <w:rFonts w:ascii="Times New Roman" w:hAnsi="Times New Roman" w:cs="Times New Roman"/>
          <w:sz w:val="28"/>
          <w:szCs w:val="28"/>
        </w:rPr>
        <w:t>o scritto</w:t>
      </w:r>
      <w:r w:rsidR="00DF7A3C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9D6922" w:rsidRPr="00A11FC7">
        <w:rPr>
          <w:rFonts w:ascii="Times New Roman" w:hAnsi="Times New Roman" w:cs="Times New Roman"/>
          <w:sz w:val="28"/>
          <w:szCs w:val="28"/>
        </w:rPr>
        <w:t xml:space="preserve">- </w:t>
      </w:r>
      <w:r w:rsidR="00DF7A3C" w:rsidRPr="00A11FC7">
        <w:rPr>
          <w:rFonts w:ascii="Times New Roman" w:hAnsi="Times New Roman" w:cs="Times New Roman"/>
          <w:sz w:val="28"/>
          <w:szCs w:val="28"/>
        </w:rPr>
        <w:t>dal titolo “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>Parco, dov’è finita la coerenza</w:t>
      </w:r>
      <w:r w:rsidR="00296A48" w:rsidRPr="00A11FC7">
        <w:rPr>
          <w:rFonts w:ascii="Times New Roman" w:hAnsi="Times New Roman" w:cs="Times New Roman"/>
          <w:sz w:val="28"/>
          <w:szCs w:val="28"/>
        </w:rPr>
        <w:t>”</w:t>
      </w:r>
      <w:r w:rsidR="00FC2276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9D6922" w:rsidRPr="00A11FC7">
        <w:rPr>
          <w:rFonts w:ascii="Times New Roman" w:hAnsi="Times New Roman" w:cs="Times New Roman"/>
          <w:sz w:val="28"/>
          <w:szCs w:val="28"/>
        </w:rPr>
        <w:t xml:space="preserve">- </w:t>
      </w:r>
      <w:r w:rsidRPr="00A11FC7">
        <w:rPr>
          <w:rFonts w:ascii="Times New Roman" w:hAnsi="Times New Roman" w:cs="Times New Roman"/>
          <w:sz w:val="28"/>
          <w:szCs w:val="28"/>
        </w:rPr>
        <w:t>si d</w:t>
      </w:r>
      <w:r w:rsidR="005C2E46" w:rsidRPr="00A11FC7">
        <w:rPr>
          <w:rFonts w:ascii="Times New Roman" w:hAnsi="Times New Roman" w:cs="Times New Roman"/>
          <w:sz w:val="28"/>
          <w:szCs w:val="28"/>
        </w:rPr>
        <w:t xml:space="preserve">uole </w:t>
      </w:r>
      <w:r w:rsidR="007C7BE8" w:rsidRPr="00A11FC7">
        <w:rPr>
          <w:rFonts w:ascii="Times New Roman" w:hAnsi="Times New Roman" w:cs="Times New Roman"/>
          <w:sz w:val="28"/>
          <w:szCs w:val="28"/>
        </w:rPr>
        <w:t xml:space="preserve">della presenza di alcune contraddizioni nello schieramento di centro destra, che, in difformità dall’impegno preso negli anni </w:t>
      </w:r>
      <w:r w:rsidR="00844AD1">
        <w:rPr>
          <w:rFonts w:ascii="Times New Roman" w:hAnsi="Times New Roman" w:cs="Times New Roman"/>
          <w:sz w:val="28"/>
          <w:szCs w:val="28"/>
        </w:rPr>
        <w:t xml:space="preserve">precedenti </w:t>
      </w:r>
      <w:r w:rsidR="007C7BE8" w:rsidRPr="00A11FC7">
        <w:rPr>
          <w:rFonts w:ascii="Times New Roman" w:hAnsi="Times New Roman" w:cs="Times New Roman"/>
          <w:sz w:val="28"/>
          <w:szCs w:val="28"/>
        </w:rPr>
        <w:t xml:space="preserve">da esponenti politici regionali e nazionali, </w:t>
      </w:r>
      <w:r w:rsidR="00FC2276" w:rsidRPr="00A11FC7">
        <w:rPr>
          <w:rFonts w:ascii="Times New Roman" w:hAnsi="Times New Roman" w:cs="Times New Roman"/>
          <w:sz w:val="28"/>
          <w:szCs w:val="28"/>
        </w:rPr>
        <w:t>ha</w:t>
      </w:r>
      <w:r w:rsidR="00296A48" w:rsidRPr="00A11FC7">
        <w:rPr>
          <w:rFonts w:ascii="Times New Roman" w:hAnsi="Times New Roman" w:cs="Times New Roman"/>
          <w:sz w:val="28"/>
          <w:szCs w:val="28"/>
        </w:rPr>
        <w:t xml:space="preserve"> inserito nel suo schieramento </w:t>
      </w:r>
      <w:r w:rsidRPr="00A11FC7">
        <w:rPr>
          <w:rFonts w:ascii="Times New Roman" w:hAnsi="Times New Roman" w:cs="Times New Roman"/>
          <w:sz w:val="28"/>
          <w:szCs w:val="28"/>
        </w:rPr>
        <w:t>alcuni candidati ostili ai vincoli urbanistici e venatori</w:t>
      </w:r>
      <w:r w:rsidR="005C2E46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620701" w:rsidRPr="00A11FC7">
        <w:rPr>
          <w:rFonts w:ascii="Times New Roman" w:hAnsi="Times New Roman" w:cs="Times New Roman"/>
          <w:sz w:val="28"/>
          <w:szCs w:val="28"/>
        </w:rPr>
        <w:t>imposti</w:t>
      </w:r>
      <w:r w:rsidR="001C45AE" w:rsidRPr="00A11FC7">
        <w:rPr>
          <w:rFonts w:ascii="Times New Roman" w:hAnsi="Times New Roman" w:cs="Times New Roman"/>
          <w:sz w:val="28"/>
          <w:szCs w:val="28"/>
        </w:rPr>
        <w:t xml:space="preserve"> al Parco</w:t>
      </w:r>
      <w:r w:rsidR="00620701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844AD1">
        <w:rPr>
          <w:rFonts w:ascii="Times New Roman" w:hAnsi="Times New Roman" w:cs="Times New Roman"/>
          <w:sz w:val="28"/>
          <w:szCs w:val="28"/>
        </w:rPr>
        <w:t>da</w:t>
      </w:r>
      <w:r w:rsidR="005C2E46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2713D5" w:rsidRPr="00A11FC7">
        <w:rPr>
          <w:rFonts w:ascii="Times New Roman" w:hAnsi="Times New Roman" w:cs="Times New Roman"/>
          <w:sz w:val="28"/>
          <w:szCs w:val="28"/>
        </w:rPr>
        <w:t xml:space="preserve">una precedente </w:t>
      </w:r>
      <w:r w:rsidR="005C2E46" w:rsidRPr="00A11FC7">
        <w:rPr>
          <w:rFonts w:ascii="Times New Roman" w:hAnsi="Times New Roman" w:cs="Times New Roman"/>
          <w:sz w:val="28"/>
          <w:szCs w:val="28"/>
        </w:rPr>
        <w:t>legge regionale. L</w:t>
      </w:r>
      <w:r w:rsidR="000951B6" w:rsidRPr="00A11FC7">
        <w:rPr>
          <w:rFonts w:ascii="Times New Roman" w:hAnsi="Times New Roman" w:cs="Times New Roman"/>
          <w:sz w:val="28"/>
          <w:szCs w:val="28"/>
        </w:rPr>
        <w:t xml:space="preserve">a lettera </w:t>
      </w:r>
      <w:r w:rsidR="00DE07DA" w:rsidRPr="00A11FC7">
        <w:rPr>
          <w:rFonts w:ascii="Times New Roman" w:hAnsi="Times New Roman" w:cs="Times New Roman"/>
          <w:sz w:val="28"/>
          <w:szCs w:val="28"/>
        </w:rPr>
        <w:t>si conclude</w:t>
      </w:r>
      <w:r w:rsidR="005C2E46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1C45AE" w:rsidRPr="00A11FC7">
        <w:rPr>
          <w:rFonts w:ascii="Times New Roman" w:hAnsi="Times New Roman" w:cs="Times New Roman"/>
          <w:sz w:val="28"/>
          <w:szCs w:val="28"/>
        </w:rPr>
        <w:t>nel seguente modo:</w:t>
      </w:r>
      <w:r w:rsidR="005C2E46" w:rsidRPr="00A11FC7">
        <w:rPr>
          <w:rFonts w:ascii="Times New Roman" w:hAnsi="Times New Roman" w:cs="Times New Roman"/>
          <w:sz w:val="28"/>
          <w:szCs w:val="28"/>
        </w:rPr>
        <w:t xml:space="preserve"> “</w:t>
      </w:r>
      <w:r w:rsidR="005C2E46" w:rsidRPr="00A11FC7">
        <w:rPr>
          <w:rFonts w:ascii="Times New Roman" w:hAnsi="Times New Roman" w:cs="Times New Roman"/>
          <w:i/>
          <w:sz w:val="28"/>
          <w:szCs w:val="28"/>
        </w:rPr>
        <w:t>Il centro</w:t>
      </w:r>
      <w:r w:rsidR="002713D5" w:rsidRPr="00A11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E46" w:rsidRPr="00A11FC7">
        <w:rPr>
          <w:rFonts w:ascii="Times New Roman" w:hAnsi="Times New Roman" w:cs="Times New Roman"/>
          <w:i/>
          <w:sz w:val="28"/>
          <w:szCs w:val="28"/>
        </w:rPr>
        <w:t>sinistra finalmente pare pensare, giustamente, al futuro del Paese in termini più moderni …..</w:t>
      </w:r>
      <w:r w:rsidR="00DE07DA" w:rsidRPr="00A11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E46" w:rsidRPr="00A11FC7">
        <w:rPr>
          <w:rFonts w:ascii="Times New Roman" w:hAnsi="Times New Roman" w:cs="Times New Roman"/>
          <w:i/>
          <w:sz w:val="28"/>
          <w:szCs w:val="28"/>
        </w:rPr>
        <w:t>E’ ora che i cittadini di Porto Tolle ….. salgano pure loro sul treno dello sviluppo che passa anche dalla </w:t>
      </w:r>
      <w:r w:rsidR="005C2E46" w:rsidRPr="00A11FC7">
        <w:rPr>
          <w:rStyle w:val="Enfasicorsivo"/>
          <w:rFonts w:ascii="Times New Roman" w:hAnsi="Times New Roman" w:cs="Times New Roman"/>
          <w:sz w:val="28"/>
          <w:szCs w:val="28"/>
        </w:rPr>
        <w:t>Stazione Parco</w:t>
      </w:r>
      <w:r w:rsidR="005C2E46" w:rsidRPr="00A11FC7">
        <w:rPr>
          <w:rFonts w:ascii="Times New Roman" w:hAnsi="Times New Roman" w:cs="Times New Roman"/>
          <w:i/>
          <w:sz w:val="28"/>
          <w:szCs w:val="28"/>
        </w:rPr>
        <w:t xml:space="preserve"> e la smettano di farsi ammaliare dalle avvizzite </w:t>
      </w:r>
      <w:r w:rsidR="005C2E46" w:rsidRPr="00A11FC7">
        <w:rPr>
          <w:rStyle w:val="Enfasicorsivo"/>
          <w:rFonts w:ascii="Times New Roman" w:hAnsi="Times New Roman" w:cs="Times New Roman"/>
          <w:sz w:val="28"/>
          <w:szCs w:val="28"/>
        </w:rPr>
        <w:t>Sirene Antiparco</w:t>
      </w:r>
      <w:r w:rsidR="005C2E46" w:rsidRPr="00A11FC7">
        <w:rPr>
          <w:rFonts w:ascii="Times New Roman" w:hAnsi="Times New Roman" w:cs="Times New Roman"/>
          <w:sz w:val="28"/>
          <w:szCs w:val="28"/>
        </w:rPr>
        <w:t>”.</w:t>
      </w:r>
    </w:p>
    <w:p w:rsidR="00A11FC7" w:rsidRDefault="00A11FC7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C93" w:rsidRPr="00A11FC7" w:rsidRDefault="00D8057B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>Da</w:t>
      </w:r>
      <w:r w:rsidR="00AE1FC9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DF7A3C" w:rsidRPr="00A11FC7">
        <w:rPr>
          <w:rFonts w:ascii="Times New Roman" w:hAnsi="Times New Roman" w:cs="Times New Roman"/>
          <w:sz w:val="28"/>
          <w:szCs w:val="28"/>
        </w:rPr>
        <w:t>quel momento inizia</w:t>
      </w:r>
      <w:r w:rsidR="000B4C93" w:rsidRPr="00A11FC7">
        <w:rPr>
          <w:rFonts w:ascii="Times New Roman" w:hAnsi="Times New Roman" w:cs="Times New Roman"/>
          <w:sz w:val="28"/>
          <w:szCs w:val="28"/>
        </w:rPr>
        <w:t xml:space="preserve"> per </w:t>
      </w:r>
      <w:r w:rsidR="009D6922" w:rsidRPr="00A11FC7">
        <w:rPr>
          <w:rFonts w:ascii="Times New Roman" w:hAnsi="Times New Roman" w:cs="Times New Roman"/>
          <w:sz w:val="28"/>
          <w:szCs w:val="28"/>
        </w:rPr>
        <w:t>lui</w:t>
      </w:r>
      <w:r w:rsidR="000B4C93" w:rsidRPr="00A11FC7">
        <w:rPr>
          <w:rFonts w:ascii="Times New Roman" w:hAnsi="Times New Roman" w:cs="Times New Roman"/>
          <w:sz w:val="28"/>
          <w:szCs w:val="28"/>
        </w:rPr>
        <w:t xml:space="preserve"> un</w:t>
      </w:r>
      <w:r w:rsidR="00237880" w:rsidRPr="00A11FC7">
        <w:rPr>
          <w:rFonts w:ascii="Times New Roman" w:hAnsi="Times New Roman" w:cs="Times New Roman"/>
          <w:sz w:val="28"/>
          <w:szCs w:val="28"/>
        </w:rPr>
        <w:t xml:space="preserve">a lunga </w:t>
      </w:r>
      <w:r w:rsidR="00AE1FC9" w:rsidRPr="00A11FC7">
        <w:rPr>
          <w:rFonts w:ascii="Times New Roman" w:hAnsi="Times New Roman" w:cs="Times New Roman"/>
          <w:sz w:val="28"/>
          <w:szCs w:val="28"/>
        </w:rPr>
        <w:t xml:space="preserve">ed estenuante </w:t>
      </w:r>
      <w:r w:rsidR="000B4C93" w:rsidRPr="00A11FC7">
        <w:rPr>
          <w:rFonts w:ascii="Times New Roman" w:hAnsi="Times New Roman" w:cs="Times New Roman"/>
          <w:sz w:val="28"/>
          <w:szCs w:val="28"/>
        </w:rPr>
        <w:t>odissea giudiziaria</w:t>
      </w:r>
      <w:r w:rsidR="00437F67">
        <w:rPr>
          <w:rFonts w:ascii="Times New Roman" w:hAnsi="Times New Roman" w:cs="Times New Roman"/>
          <w:sz w:val="28"/>
          <w:szCs w:val="28"/>
        </w:rPr>
        <w:t>,</w:t>
      </w:r>
      <w:r w:rsidR="000B4C93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B12EB5" w:rsidRPr="00A11FC7">
        <w:rPr>
          <w:rFonts w:ascii="Times New Roman" w:hAnsi="Times New Roman" w:cs="Times New Roman"/>
          <w:sz w:val="28"/>
          <w:szCs w:val="28"/>
        </w:rPr>
        <w:t>che</w:t>
      </w:r>
      <w:r w:rsidR="00237880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AE1FC9" w:rsidRPr="00A11FC7">
        <w:rPr>
          <w:rFonts w:ascii="Times New Roman" w:hAnsi="Times New Roman" w:cs="Times New Roman"/>
          <w:sz w:val="28"/>
          <w:szCs w:val="28"/>
        </w:rPr>
        <w:t xml:space="preserve">si </w:t>
      </w:r>
      <w:r w:rsidR="00B12EB5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A11FC7">
        <w:rPr>
          <w:rFonts w:ascii="Times New Roman" w:hAnsi="Times New Roman" w:cs="Times New Roman"/>
          <w:sz w:val="28"/>
          <w:szCs w:val="28"/>
        </w:rPr>
        <w:t xml:space="preserve">è </w:t>
      </w:r>
      <w:r w:rsidR="00AE1FC9" w:rsidRPr="00A11FC7">
        <w:rPr>
          <w:rFonts w:ascii="Times New Roman" w:hAnsi="Times New Roman" w:cs="Times New Roman"/>
          <w:sz w:val="28"/>
          <w:szCs w:val="28"/>
        </w:rPr>
        <w:t>conclu</w:t>
      </w:r>
      <w:r w:rsidR="00A11FC7">
        <w:rPr>
          <w:rFonts w:ascii="Times New Roman" w:hAnsi="Times New Roman" w:cs="Times New Roman"/>
          <w:sz w:val="28"/>
          <w:szCs w:val="28"/>
        </w:rPr>
        <w:t>sa</w:t>
      </w:r>
      <w:r w:rsidR="00AE1FC9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0B4C93" w:rsidRPr="00A11FC7">
        <w:rPr>
          <w:rFonts w:ascii="Times New Roman" w:hAnsi="Times New Roman" w:cs="Times New Roman"/>
          <w:sz w:val="28"/>
          <w:szCs w:val="28"/>
        </w:rPr>
        <w:t>solo qualche mese fa.</w:t>
      </w:r>
    </w:p>
    <w:p w:rsidR="00D8057B" w:rsidRPr="00A11FC7" w:rsidRDefault="000951B6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>I suoi superiori</w:t>
      </w:r>
      <w:r w:rsidR="00BC377C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Pr="00A11FC7">
        <w:rPr>
          <w:rFonts w:ascii="Times New Roman" w:hAnsi="Times New Roman" w:cs="Times New Roman"/>
          <w:sz w:val="28"/>
          <w:szCs w:val="28"/>
        </w:rPr>
        <w:t xml:space="preserve">gli infliggono una sanzione pecuniaria pari a 2/30 degli emolumenti mensili per </w:t>
      </w:r>
      <w:r w:rsidR="00437F67">
        <w:rPr>
          <w:rFonts w:ascii="Times New Roman" w:hAnsi="Times New Roman" w:cs="Times New Roman"/>
          <w:sz w:val="28"/>
          <w:szCs w:val="28"/>
        </w:rPr>
        <w:t>“</w:t>
      </w:r>
      <w:r w:rsidRPr="00A11FC7">
        <w:rPr>
          <w:rFonts w:ascii="Times New Roman" w:hAnsi="Times New Roman" w:cs="Times New Roman"/>
          <w:sz w:val="28"/>
          <w:szCs w:val="28"/>
        </w:rPr>
        <w:t>inosservanza delle norme di comportamento politico fissate per gli appartenenti ai ruo</w:t>
      </w:r>
      <w:r w:rsidR="001C45AE" w:rsidRPr="00A11FC7">
        <w:rPr>
          <w:rFonts w:ascii="Times New Roman" w:hAnsi="Times New Roman" w:cs="Times New Roman"/>
          <w:sz w:val="28"/>
          <w:szCs w:val="28"/>
        </w:rPr>
        <w:t xml:space="preserve">li dell’Amministrazione della Polizia di </w:t>
      </w:r>
      <w:r w:rsidRPr="00A11FC7">
        <w:rPr>
          <w:rFonts w:ascii="Times New Roman" w:hAnsi="Times New Roman" w:cs="Times New Roman"/>
          <w:sz w:val="28"/>
          <w:szCs w:val="28"/>
        </w:rPr>
        <w:t>S</w:t>
      </w:r>
      <w:r w:rsidR="001C45AE" w:rsidRPr="00A11FC7">
        <w:rPr>
          <w:rFonts w:ascii="Times New Roman" w:hAnsi="Times New Roman" w:cs="Times New Roman"/>
          <w:sz w:val="28"/>
          <w:szCs w:val="28"/>
        </w:rPr>
        <w:t>tato</w:t>
      </w:r>
      <w:r w:rsidR="00BC377C" w:rsidRPr="00A11FC7"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4"/>
      </w:r>
      <w:r w:rsidR="00437F67">
        <w:rPr>
          <w:rFonts w:ascii="Times New Roman" w:hAnsi="Times New Roman" w:cs="Times New Roman"/>
          <w:sz w:val="28"/>
          <w:szCs w:val="28"/>
        </w:rPr>
        <w:t>”.</w:t>
      </w:r>
      <w:r w:rsidR="002C2E1D" w:rsidRPr="00A1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A3C" w:rsidRPr="00A11FC7" w:rsidRDefault="00D6556B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 xml:space="preserve">Per evitare le </w:t>
      </w:r>
      <w:r w:rsidR="00010C1E">
        <w:rPr>
          <w:rFonts w:ascii="Times New Roman" w:hAnsi="Times New Roman" w:cs="Times New Roman"/>
          <w:sz w:val="28"/>
          <w:szCs w:val="28"/>
        </w:rPr>
        <w:t xml:space="preserve">pesanti </w:t>
      </w:r>
      <w:r w:rsidRPr="00A11FC7">
        <w:rPr>
          <w:rFonts w:ascii="Times New Roman" w:hAnsi="Times New Roman" w:cs="Times New Roman"/>
          <w:sz w:val="28"/>
          <w:szCs w:val="28"/>
        </w:rPr>
        <w:t xml:space="preserve">conseguenze della sanzione, il poliziotto </w:t>
      </w:r>
      <w:r w:rsidR="00435CA9" w:rsidRPr="00A11FC7">
        <w:rPr>
          <w:rFonts w:ascii="Times New Roman" w:hAnsi="Times New Roman" w:cs="Times New Roman"/>
          <w:sz w:val="28"/>
          <w:szCs w:val="28"/>
        </w:rPr>
        <w:t>presenta un</w:t>
      </w:r>
      <w:r w:rsidR="00EC320F">
        <w:rPr>
          <w:rFonts w:ascii="Times New Roman" w:hAnsi="Times New Roman" w:cs="Times New Roman"/>
          <w:sz w:val="28"/>
          <w:szCs w:val="28"/>
        </w:rPr>
        <w:t xml:space="preserve"> ricorso gerarchico. C</w:t>
      </w:r>
      <w:r w:rsidRPr="00A11FC7">
        <w:rPr>
          <w:rFonts w:ascii="Times New Roman" w:hAnsi="Times New Roman" w:cs="Times New Roman"/>
          <w:sz w:val="28"/>
          <w:szCs w:val="28"/>
        </w:rPr>
        <w:t xml:space="preserve">ome noto, </w:t>
      </w:r>
      <w:r w:rsidR="00D8057B" w:rsidRPr="00A11FC7">
        <w:rPr>
          <w:rFonts w:ascii="Times New Roman" w:hAnsi="Times New Roman" w:cs="Times New Roman"/>
          <w:sz w:val="28"/>
          <w:szCs w:val="28"/>
        </w:rPr>
        <w:t>una sanzione disciplinare</w:t>
      </w:r>
      <w:r w:rsidR="00010C1E">
        <w:rPr>
          <w:rFonts w:ascii="Times New Roman" w:hAnsi="Times New Roman" w:cs="Times New Roman"/>
          <w:sz w:val="28"/>
          <w:szCs w:val="28"/>
        </w:rPr>
        <w:t>, pesando negativamente sui giudizi caratteristici,</w:t>
      </w:r>
      <w:r w:rsidR="00D8057B" w:rsidRPr="00A11FC7">
        <w:rPr>
          <w:rFonts w:ascii="Times New Roman" w:hAnsi="Times New Roman" w:cs="Times New Roman"/>
          <w:sz w:val="28"/>
          <w:szCs w:val="28"/>
        </w:rPr>
        <w:t xml:space="preserve"> preclude, o comunqu</w:t>
      </w:r>
      <w:r w:rsidRPr="00A11FC7">
        <w:rPr>
          <w:rFonts w:ascii="Times New Roman" w:hAnsi="Times New Roman" w:cs="Times New Roman"/>
          <w:sz w:val="28"/>
          <w:szCs w:val="28"/>
        </w:rPr>
        <w:t>e limita</w:t>
      </w:r>
      <w:r w:rsidR="00010C1E">
        <w:rPr>
          <w:rFonts w:ascii="Times New Roman" w:hAnsi="Times New Roman" w:cs="Times New Roman"/>
          <w:sz w:val="28"/>
          <w:szCs w:val="28"/>
        </w:rPr>
        <w:t>,</w:t>
      </w:r>
      <w:r w:rsidRPr="00A11FC7">
        <w:rPr>
          <w:rFonts w:ascii="Times New Roman" w:hAnsi="Times New Roman" w:cs="Times New Roman"/>
          <w:sz w:val="28"/>
          <w:szCs w:val="28"/>
        </w:rPr>
        <w:t xml:space="preserve"> le vie di avanzamento</w:t>
      </w:r>
      <w:r w:rsidR="00D8057B" w:rsidRPr="00A11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1B6" w:rsidRPr="00A11FC7" w:rsidRDefault="002C2E1D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 xml:space="preserve">Non andato a buon fine il </w:t>
      </w:r>
      <w:r w:rsidR="00010C1E">
        <w:rPr>
          <w:rFonts w:ascii="Times New Roman" w:hAnsi="Times New Roman" w:cs="Times New Roman"/>
          <w:sz w:val="28"/>
          <w:szCs w:val="28"/>
        </w:rPr>
        <w:t>rimedio interno</w:t>
      </w:r>
      <w:r w:rsidRPr="00A11FC7">
        <w:rPr>
          <w:rFonts w:ascii="Times New Roman" w:hAnsi="Times New Roman" w:cs="Times New Roman"/>
          <w:sz w:val="28"/>
          <w:szCs w:val="28"/>
        </w:rPr>
        <w:t>, il poliziotto</w:t>
      </w:r>
      <w:r w:rsidR="009D6922" w:rsidRPr="00A11FC7">
        <w:rPr>
          <w:rFonts w:ascii="Times New Roman" w:hAnsi="Times New Roman" w:cs="Times New Roman"/>
          <w:sz w:val="28"/>
          <w:szCs w:val="28"/>
        </w:rPr>
        <w:t>-ambientalista</w:t>
      </w:r>
      <w:r w:rsidRPr="00A11FC7">
        <w:rPr>
          <w:rFonts w:ascii="Times New Roman" w:hAnsi="Times New Roman" w:cs="Times New Roman"/>
          <w:sz w:val="28"/>
          <w:szCs w:val="28"/>
        </w:rPr>
        <w:t xml:space="preserve"> si rivolge al</w:t>
      </w:r>
      <w:r w:rsidR="009D6922" w:rsidRPr="00A11FC7">
        <w:rPr>
          <w:rFonts w:ascii="Times New Roman" w:hAnsi="Times New Roman" w:cs="Times New Roman"/>
          <w:sz w:val="28"/>
          <w:szCs w:val="28"/>
        </w:rPr>
        <w:t>la giustizia amministrativa</w:t>
      </w:r>
      <w:r w:rsidRPr="00A11FC7">
        <w:rPr>
          <w:rFonts w:ascii="Times New Roman" w:hAnsi="Times New Roman" w:cs="Times New Roman"/>
          <w:sz w:val="28"/>
          <w:szCs w:val="28"/>
        </w:rPr>
        <w:t>.</w:t>
      </w:r>
    </w:p>
    <w:p w:rsidR="000951B6" w:rsidRPr="00A11FC7" w:rsidRDefault="000951B6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lastRenderedPageBreak/>
        <w:t xml:space="preserve">Con </w:t>
      </w:r>
      <w:r w:rsidRPr="00010C1E">
        <w:rPr>
          <w:rFonts w:ascii="Times New Roman" w:hAnsi="Times New Roman" w:cs="Times New Roman"/>
          <w:color w:val="0070C0"/>
          <w:sz w:val="28"/>
          <w:szCs w:val="28"/>
        </w:rPr>
        <w:t>sentenza n. 519/2006</w:t>
      </w:r>
      <w:r w:rsidRPr="00A11FC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010C1E">
        <w:rPr>
          <w:rFonts w:ascii="Times New Roman" w:hAnsi="Times New Roman" w:cs="Times New Roman"/>
          <w:sz w:val="28"/>
          <w:szCs w:val="28"/>
        </w:rPr>
        <w:t>il TAR Veneto</w:t>
      </w:r>
      <w:r w:rsidR="000E75F6" w:rsidRPr="00A11FC7">
        <w:rPr>
          <w:rFonts w:ascii="Times New Roman" w:hAnsi="Times New Roman" w:cs="Times New Roman"/>
          <w:sz w:val="28"/>
          <w:szCs w:val="28"/>
        </w:rPr>
        <w:t>,</w:t>
      </w:r>
      <w:r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0E75F6" w:rsidRPr="00A11FC7">
        <w:rPr>
          <w:rFonts w:ascii="Times New Roman" w:hAnsi="Times New Roman" w:cs="Times New Roman"/>
          <w:sz w:val="28"/>
          <w:szCs w:val="28"/>
        </w:rPr>
        <w:t>nell’</w:t>
      </w:r>
      <w:r w:rsidRPr="00A11FC7">
        <w:rPr>
          <w:rFonts w:ascii="Times New Roman" w:hAnsi="Times New Roman" w:cs="Times New Roman"/>
          <w:sz w:val="28"/>
          <w:szCs w:val="28"/>
        </w:rPr>
        <w:t>annulla</w:t>
      </w:r>
      <w:r w:rsidR="000E75F6" w:rsidRPr="00A11FC7">
        <w:rPr>
          <w:rFonts w:ascii="Times New Roman" w:hAnsi="Times New Roman" w:cs="Times New Roman"/>
          <w:sz w:val="28"/>
          <w:szCs w:val="28"/>
        </w:rPr>
        <w:t>re</w:t>
      </w:r>
      <w:r w:rsidRPr="00A11FC7">
        <w:rPr>
          <w:rFonts w:ascii="Times New Roman" w:hAnsi="Times New Roman" w:cs="Times New Roman"/>
          <w:sz w:val="28"/>
          <w:szCs w:val="28"/>
        </w:rPr>
        <w:t xml:space="preserve"> la sanzione disciplinare</w:t>
      </w:r>
      <w:r w:rsidR="00296A48" w:rsidRPr="00A11FC7">
        <w:rPr>
          <w:rFonts w:ascii="Times New Roman" w:hAnsi="Times New Roman" w:cs="Times New Roman"/>
          <w:sz w:val="28"/>
          <w:szCs w:val="28"/>
        </w:rPr>
        <w:t xml:space="preserve">, </w:t>
      </w:r>
      <w:r w:rsidR="00010C1E">
        <w:rPr>
          <w:rFonts w:ascii="Times New Roman" w:hAnsi="Times New Roman" w:cs="Times New Roman"/>
          <w:sz w:val="28"/>
          <w:szCs w:val="28"/>
        </w:rPr>
        <w:t>ribadisce</w:t>
      </w:r>
      <w:r w:rsidR="00296A48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BC377C" w:rsidRPr="00A11FC7">
        <w:rPr>
          <w:rFonts w:ascii="Times New Roman" w:hAnsi="Times New Roman" w:cs="Times New Roman"/>
          <w:sz w:val="28"/>
          <w:szCs w:val="28"/>
        </w:rPr>
        <w:t>un principio basilare</w:t>
      </w:r>
      <w:r w:rsidR="00237880" w:rsidRPr="00A11FC7">
        <w:rPr>
          <w:rFonts w:ascii="Times New Roman" w:hAnsi="Times New Roman" w:cs="Times New Roman"/>
          <w:sz w:val="28"/>
          <w:szCs w:val="28"/>
        </w:rPr>
        <w:t xml:space="preserve"> e </w:t>
      </w:r>
      <w:r w:rsidR="00B12EB5" w:rsidRPr="00A11FC7">
        <w:rPr>
          <w:rFonts w:ascii="Times New Roman" w:hAnsi="Times New Roman" w:cs="Times New Roman"/>
          <w:sz w:val="28"/>
          <w:szCs w:val="28"/>
        </w:rPr>
        <w:t xml:space="preserve">assolutamente </w:t>
      </w:r>
      <w:r w:rsidR="00237880" w:rsidRPr="00A11FC7">
        <w:rPr>
          <w:rFonts w:ascii="Times New Roman" w:hAnsi="Times New Roman" w:cs="Times New Roman"/>
          <w:sz w:val="28"/>
          <w:szCs w:val="28"/>
        </w:rPr>
        <w:t>condivisibile</w:t>
      </w:r>
      <w:r w:rsidR="00BC377C" w:rsidRPr="00A11FC7">
        <w:rPr>
          <w:rFonts w:ascii="Times New Roman" w:hAnsi="Times New Roman" w:cs="Times New Roman"/>
          <w:sz w:val="28"/>
          <w:szCs w:val="28"/>
        </w:rPr>
        <w:t xml:space="preserve">: </w:t>
      </w:r>
      <w:r w:rsidR="00296A48" w:rsidRPr="00A11FC7">
        <w:rPr>
          <w:rFonts w:ascii="Times New Roman" w:hAnsi="Times New Roman" w:cs="Times New Roman"/>
          <w:sz w:val="28"/>
          <w:szCs w:val="28"/>
        </w:rPr>
        <w:t>“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>l’interpretazione dell’art.</w:t>
      </w:r>
      <w:r w:rsidR="001C45AE" w:rsidRPr="00A11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 xml:space="preserve">81 della legge n. 121/1981, </w:t>
      </w:r>
      <w:r w:rsidR="00296A48" w:rsidRPr="00A11FC7">
        <w:rPr>
          <w:rFonts w:ascii="Times New Roman" w:hAnsi="Times New Roman" w:cs="Times New Roman"/>
          <w:b/>
          <w:i/>
          <w:sz w:val="28"/>
          <w:szCs w:val="28"/>
        </w:rPr>
        <w:t>deve avvenire in senso conforme alle norme costituzionali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A48" w:rsidRPr="00A11FC7">
        <w:rPr>
          <w:rFonts w:ascii="Times New Roman" w:hAnsi="Times New Roman" w:cs="Times New Roman"/>
          <w:b/>
          <w:i/>
          <w:sz w:val="28"/>
          <w:szCs w:val="28"/>
        </w:rPr>
        <w:t xml:space="preserve">sui diritti fondamentali 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>previsti dagli artt. 18 e 21 della Costituzione</w:t>
      </w:r>
      <w:r w:rsidR="00296A48" w:rsidRPr="00A11FC7">
        <w:rPr>
          <w:rFonts w:ascii="Times New Roman" w:hAnsi="Times New Roman" w:cs="Times New Roman"/>
          <w:sz w:val="28"/>
          <w:szCs w:val="28"/>
        </w:rPr>
        <w:t>”</w:t>
      </w:r>
      <w:r w:rsidR="000E75F6" w:rsidRPr="00A11FC7">
        <w:rPr>
          <w:rFonts w:ascii="Times New Roman" w:hAnsi="Times New Roman" w:cs="Times New Roman"/>
          <w:sz w:val="28"/>
          <w:szCs w:val="28"/>
        </w:rPr>
        <w:t>. Il TAR aggiunge che “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>non si poteva rimproverare al ricorrente di avere preso parte ad una competizione politica né può ritenersi che avere stilato l’articolo in discussione ne abbia compromesso le funzion</w:t>
      </w:r>
      <w:r w:rsidR="001C45AE" w:rsidRPr="00A11FC7">
        <w:rPr>
          <w:rFonts w:ascii="Times New Roman" w:hAnsi="Times New Roman" w:cs="Times New Roman"/>
          <w:i/>
          <w:sz w:val="28"/>
          <w:szCs w:val="28"/>
        </w:rPr>
        <w:t>i (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>di funzionario di P</w:t>
      </w:r>
      <w:r w:rsidR="001C45AE" w:rsidRPr="00A11FC7">
        <w:rPr>
          <w:rFonts w:ascii="Times New Roman" w:hAnsi="Times New Roman" w:cs="Times New Roman"/>
          <w:i/>
          <w:sz w:val="28"/>
          <w:szCs w:val="28"/>
        </w:rPr>
        <w:t>.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>S</w:t>
      </w:r>
      <w:r w:rsidR="001C45AE" w:rsidRPr="00A11FC7">
        <w:rPr>
          <w:rFonts w:ascii="Times New Roman" w:hAnsi="Times New Roman" w:cs="Times New Roman"/>
          <w:i/>
          <w:sz w:val="28"/>
          <w:szCs w:val="28"/>
        </w:rPr>
        <w:t>.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>). Né, infine, nella specie trattasi di una manifestazione di un’organizzazione o associazione politica. Semplicemente l’associazione nel cui nome egli ha sottoscritto l’articolo è non strettamente politica, ma </w:t>
      </w:r>
      <w:proofErr w:type="spellStart"/>
      <w:r w:rsidR="00296A48" w:rsidRPr="00A11FC7">
        <w:rPr>
          <w:rStyle w:val="Enfasicorsivo"/>
          <w:rFonts w:ascii="Times New Roman" w:hAnsi="Times New Roman" w:cs="Times New Roman"/>
          <w:sz w:val="28"/>
          <w:szCs w:val="28"/>
        </w:rPr>
        <w:t>latu</w:t>
      </w:r>
      <w:proofErr w:type="spellEnd"/>
      <w:r w:rsidR="00296A48" w:rsidRPr="00A11FC7">
        <w:rPr>
          <w:rStyle w:val="Enfasicorsivo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A48" w:rsidRPr="00A11FC7">
        <w:rPr>
          <w:rStyle w:val="Enfasicorsivo"/>
          <w:rFonts w:ascii="Times New Roman" w:hAnsi="Times New Roman" w:cs="Times New Roman"/>
          <w:sz w:val="28"/>
          <w:szCs w:val="28"/>
        </w:rPr>
        <w:t>sensu</w:t>
      </w:r>
      <w:proofErr w:type="spellEnd"/>
      <w:r w:rsidR="00296A48" w:rsidRPr="00A11FC7">
        <w:rPr>
          <w:rStyle w:val="Enfasicorsivo"/>
          <w:rFonts w:ascii="Times New Roman" w:hAnsi="Times New Roman" w:cs="Times New Roman"/>
          <w:i w:val="0"/>
          <w:sz w:val="28"/>
          <w:szCs w:val="28"/>
        </w:rPr>
        <w:t> 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 xml:space="preserve">socio-culturale, e più specificamente, al più, ambientalista, che, in quanto tale, non </w:t>
      </w:r>
      <w:r w:rsidR="002C2E1D" w:rsidRPr="00A11FC7">
        <w:rPr>
          <w:rFonts w:ascii="Times New Roman" w:hAnsi="Times New Roman" w:cs="Times New Roman"/>
          <w:i/>
          <w:sz w:val="28"/>
          <w:szCs w:val="28"/>
        </w:rPr>
        <w:t>p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 xml:space="preserve">rende parte alla competizione elettorale, ma è interessata a che la parte politica vincitrice inserisca nel programma la realizzazione dell’ente che è ragione e ispirazione della fondazione della associazione stessa. In tale quadro </w:t>
      </w:r>
      <w:r w:rsidR="00296A48" w:rsidRPr="00A11FC7">
        <w:rPr>
          <w:rFonts w:ascii="Times New Roman" w:hAnsi="Times New Roman" w:cs="Times New Roman"/>
          <w:b/>
          <w:i/>
          <w:sz w:val="28"/>
          <w:szCs w:val="28"/>
        </w:rPr>
        <w:t>deve ritenersi che</w:t>
      </w:r>
      <w:r w:rsidR="00296A48" w:rsidRPr="00A11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A48" w:rsidRPr="00A11FC7">
        <w:rPr>
          <w:rFonts w:ascii="Times New Roman" w:hAnsi="Times New Roman" w:cs="Times New Roman"/>
          <w:b/>
          <w:i/>
          <w:sz w:val="28"/>
          <w:szCs w:val="28"/>
        </w:rPr>
        <w:t>la pubblicazione dello scritto de quo costituisca manifestazione di pensiero e di espressione di tale libertà nell’ambito di una formazione sociale di cui all’art. 2 della Carta Costituzionale</w:t>
      </w:r>
      <w:r w:rsidR="00296A48" w:rsidRPr="00A11FC7">
        <w:rPr>
          <w:rFonts w:ascii="Times New Roman" w:hAnsi="Times New Roman" w:cs="Times New Roman"/>
          <w:sz w:val="28"/>
          <w:szCs w:val="28"/>
        </w:rPr>
        <w:t>”.</w:t>
      </w:r>
      <w:r w:rsidR="00296A48" w:rsidRPr="00A11FC7">
        <w:rPr>
          <w:rFonts w:ascii="Times New Roman" w:hAnsi="Times New Roman" w:cs="Times New Roman"/>
          <w:sz w:val="28"/>
          <w:szCs w:val="28"/>
        </w:rPr>
        <w:br/>
      </w:r>
    </w:p>
    <w:p w:rsidR="00BA4B8A" w:rsidRPr="00A11FC7" w:rsidRDefault="000951B6" w:rsidP="00A11F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>L’amministrazione</w:t>
      </w:r>
      <w:r w:rsidR="00010C1E">
        <w:rPr>
          <w:rFonts w:ascii="Times New Roman" w:hAnsi="Times New Roman" w:cs="Times New Roman"/>
          <w:sz w:val="28"/>
          <w:szCs w:val="28"/>
        </w:rPr>
        <w:t>,</w:t>
      </w:r>
      <w:r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3229B2" w:rsidRPr="00A11FC7">
        <w:rPr>
          <w:rFonts w:ascii="Times New Roman" w:hAnsi="Times New Roman" w:cs="Times New Roman"/>
          <w:sz w:val="28"/>
          <w:szCs w:val="28"/>
        </w:rPr>
        <w:t>però</w:t>
      </w:r>
      <w:r w:rsidR="00010C1E">
        <w:rPr>
          <w:rFonts w:ascii="Times New Roman" w:hAnsi="Times New Roman" w:cs="Times New Roman"/>
          <w:sz w:val="28"/>
          <w:szCs w:val="28"/>
        </w:rPr>
        <w:t>,</w:t>
      </w:r>
      <w:r w:rsidR="003229B2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C3017D" w:rsidRPr="00A11FC7">
        <w:rPr>
          <w:rFonts w:ascii="Times New Roman" w:hAnsi="Times New Roman" w:cs="Times New Roman"/>
          <w:sz w:val="28"/>
          <w:szCs w:val="28"/>
        </w:rPr>
        <w:t xml:space="preserve">non </w:t>
      </w:r>
      <w:r w:rsidR="009D6922" w:rsidRPr="00A11FC7">
        <w:rPr>
          <w:rFonts w:ascii="Times New Roman" w:hAnsi="Times New Roman" w:cs="Times New Roman"/>
          <w:sz w:val="28"/>
          <w:szCs w:val="28"/>
        </w:rPr>
        <w:t>si dà per vinta</w:t>
      </w:r>
      <w:r w:rsidR="00686F4B">
        <w:rPr>
          <w:rFonts w:ascii="Times New Roman" w:hAnsi="Times New Roman" w:cs="Times New Roman"/>
          <w:sz w:val="28"/>
          <w:szCs w:val="28"/>
        </w:rPr>
        <w:t xml:space="preserve"> e</w:t>
      </w:r>
      <w:r w:rsidR="009D6922"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2C2E1D" w:rsidRPr="00A11FC7">
        <w:rPr>
          <w:rFonts w:ascii="Times New Roman" w:hAnsi="Times New Roman" w:cs="Times New Roman"/>
          <w:sz w:val="28"/>
          <w:szCs w:val="28"/>
        </w:rPr>
        <w:t xml:space="preserve">si appella </w:t>
      </w:r>
      <w:r w:rsidR="000E75F6" w:rsidRPr="00A11FC7">
        <w:rPr>
          <w:rFonts w:ascii="Times New Roman" w:hAnsi="Times New Roman" w:cs="Times New Roman"/>
          <w:sz w:val="28"/>
          <w:szCs w:val="28"/>
        </w:rPr>
        <w:t xml:space="preserve">al </w:t>
      </w:r>
      <w:r w:rsidR="00BA4B8A" w:rsidRPr="00A11FC7">
        <w:rPr>
          <w:rFonts w:ascii="Times New Roman" w:hAnsi="Times New Roman" w:cs="Times New Roman"/>
          <w:sz w:val="28"/>
          <w:szCs w:val="28"/>
        </w:rPr>
        <w:t>Consiglio di Stato</w:t>
      </w:r>
      <w:r w:rsidRPr="00A11FC7">
        <w:rPr>
          <w:rFonts w:ascii="Times New Roman" w:hAnsi="Times New Roman" w:cs="Times New Roman"/>
          <w:sz w:val="28"/>
          <w:szCs w:val="28"/>
        </w:rPr>
        <w:t xml:space="preserve"> </w:t>
      </w:r>
      <w:r w:rsidR="002C2E1D" w:rsidRPr="00A11FC7">
        <w:rPr>
          <w:rFonts w:ascii="Times New Roman" w:hAnsi="Times New Roman" w:cs="Times New Roman"/>
          <w:sz w:val="28"/>
          <w:szCs w:val="28"/>
        </w:rPr>
        <w:t xml:space="preserve">per ottenere </w:t>
      </w:r>
      <w:r w:rsidRPr="00A11FC7">
        <w:rPr>
          <w:rFonts w:ascii="Times New Roman" w:hAnsi="Times New Roman" w:cs="Times New Roman"/>
          <w:sz w:val="28"/>
          <w:szCs w:val="28"/>
        </w:rPr>
        <w:t>la riforma della sentenza, limitatamente al disposto annullamento della sanzione pecuniaria.</w:t>
      </w:r>
    </w:p>
    <w:p w:rsidR="004A4BD7" w:rsidRPr="00A11FC7" w:rsidRDefault="00BA4B8A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Il massimo Organo della giustizia amministrativa, contrariamente a quanto deciso dal TAR Veneto, </w:t>
      </w:r>
      <w:r w:rsidR="00D34EBA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stabilisce che l</w:t>
      </w:r>
      <w:r w:rsidR="004A4BD7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a sanzione </w:t>
      </w:r>
      <w:r w:rsidR="00D34EBA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è </w:t>
      </w:r>
      <w:r w:rsidR="004A4BD7" w:rsidRPr="00010C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legittima perché </w:t>
      </w:r>
      <w:r w:rsidR="00C3017D" w:rsidRPr="00010C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il poliziotto </w:t>
      </w:r>
      <w:r w:rsidR="005320CA" w:rsidRPr="00010C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ha </w:t>
      </w:r>
      <w:r w:rsidR="00C3017D" w:rsidRPr="00010C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violato </w:t>
      </w:r>
      <w:r w:rsidR="004A4BD7" w:rsidRPr="00010C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le norme di comportamento politico</w:t>
      </w:r>
      <w:r w:rsidR="004A4BD7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fissate per gli appartenenti ai ruoli dell’Amministrazione della </w:t>
      </w:r>
      <w:r w:rsidR="00237880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polizia.</w:t>
      </w:r>
    </w:p>
    <w:p w:rsidR="00BA4B8A" w:rsidRPr="00A11FC7" w:rsidRDefault="00D34EBA" w:rsidP="00A11FC7">
      <w:pPr>
        <w:pStyle w:val="Titolo3"/>
        <w:shd w:val="clear" w:color="auto" w:fill="FFFFFF"/>
        <w:spacing w:before="0" w:beforeAutospacing="0" w:afterAutospacing="0" w:line="276" w:lineRule="atLeast"/>
        <w:contextualSpacing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  <w:r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Il Consiglio di Stato</w:t>
      </w:r>
      <w:r w:rsidR="00B12EB5"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con </w:t>
      </w:r>
      <w:r w:rsidR="00B12EB5" w:rsidRPr="00A11FC7">
        <w:rPr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</w:rPr>
        <w:t>sent. nr. 4259 del 14 agosto 2014</w:t>
      </w:r>
      <w:r w:rsidR="00B12EB5"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s</w:t>
      </w:r>
      <w:r w:rsidR="00EB5B8F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ancisce</w:t>
      </w:r>
      <w:r w:rsidR="00B12EB5"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5320CA"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che</w:t>
      </w:r>
      <w:r w:rsidR="00BA4B8A"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in pross</w:t>
      </w:r>
      <w:r w:rsidR="005320CA"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imità di una tornata elettorale</w:t>
      </w:r>
      <w:r w:rsidR="00BA4B8A"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il fatto di inviare una lettera ad un quotidiano locale</w:t>
      </w:r>
      <w:r w:rsidR="00882E16"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,</w:t>
      </w:r>
      <w:r w:rsidR="00BA4B8A"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distribuito nel Comune ove presta servizio l’agente, nella quale ci si duole della presenza di alcune contraddizioni in uno schieramento politico in materia ambientale e si esprime l’auspicio che gli elettori si schierino per il fronte politico opposto, “</w:t>
      </w:r>
      <w:r w:rsidR="004A4BD7" w:rsidRPr="00A11FC7">
        <w:rPr>
          <w:rStyle w:val="Enfasicorsivo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lungi dal costituire una </w:t>
      </w:r>
      <w:r w:rsidR="00BA4B8A" w:rsidRPr="00A11FC7">
        <w:rPr>
          <w:rStyle w:val="Enfasicorsivo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manifestazione di pensiero e di espressione di tale libertà nell’ambito di una formazione sociale di cui all’art. 2 della Carta costituzionale</w:t>
      </w:r>
      <w:r w:rsidR="00BA4B8A"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”, </w:t>
      </w:r>
      <w:r w:rsidR="00BA4B8A" w:rsidRPr="00010C1E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integra “</w:t>
      </w:r>
      <w:r w:rsidR="00BA4B8A" w:rsidRPr="00010C1E">
        <w:rPr>
          <w:rStyle w:val="Enfasicorsivo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un chiaro sostegno allo schieramento elettorale (…) ed una implicita, ma univoca, propaganda nello stesso senso</w:t>
      </w:r>
      <w:r w:rsidR="004A4BD7" w:rsidRPr="00010C1E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”</w:t>
      </w:r>
      <w:r w:rsidR="00BA4B8A" w:rsidRPr="00A11FC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, come tale sanzionabile disciplinarmente.</w:t>
      </w:r>
    </w:p>
    <w:p w:rsidR="00CC1F7B" w:rsidRDefault="00CC1F7B" w:rsidP="00A11F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76C4" w:rsidRDefault="008F76C4" w:rsidP="00A11FC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1FC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82E16" w:rsidRPr="00A11FC7">
        <w:rPr>
          <w:rFonts w:ascii="Times New Roman" w:hAnsi="Times New Roman" w:cs="Times New Roman"/>
          <w:b/>
          <w:sz w:val="28"/>
          <w:szCs w:val="28"/>
        </w:rPr>
        <w:t>L’ana</w:t>
      </w:r>
      <w:r w:rsidR="00EC320F">
        <w:rPr>
          <w:rFonts w:ascii="Times New Roman" w:hAnsi="Times New Roman" w:cs="Times New Roman"/>
          <w:b/>
          <w:sz w:val="28"/>
          <w:szCs w:val="28"/>
        </w:rPr>
        <w:t>lisi</w:t>
      </w:r>
    </w:p>
    <w:p w:rsidR="00010C1E" w:rsidRDefault="00010C1E" w:rsidP="00A11F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1F7B" w:rsidRPr="00A11FC7" w:rsidRDefault="00CC1F7B" w:rsidP="00A11F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3DF7" w:rsidRPr="00A11FC7" w:rsidRDefault="00E36F5C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La sentenza del Consiglio di Stato ed</w:t>
      </w:r>
      <w:r w:rsidR="00EB5B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in generale</w:t>
      </w:r>
      <w:r w:rsidR="00EB5B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tutta la vicenda </w:t>
      </w:r>
      <w:r w:rsidR="00EB5B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suscita forti</w:t>
      </w:r>
      <w:r w:rsidR="00882E16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perpless</w:t>
      </w:r>
      <w:r w:rsidR="00EB5B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ità</w:t>
      </w:r>
      <w:r w:rsidR="00447F3B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DE58E5" w:rsidRPr="00A11FC7" w:rsidRDefault="00B64073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S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e l</w:t>
      </w:r>
      <w:r w:rsidR="008C0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 Costituzione</w:t>
      </w:r>
      <w:r w:rsidR="008F76C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fosse un edificio - la casa di tutti gli italiani -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i primi 12 articoli </w:t>
      </w:r>
      <w:r w:rsidR="008C0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sa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rebbero </w:t>
      </w:r>
      <w:r w:rsidR="00010C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gli architravi</w:t>
      </w:r>
      <w:r w:rsidR="006405AF" w:rsidRPr="00A11FC7">
        <w:rPr>
          <w:rStyle w:val="Rimandonotaapidipagina"/>
          <w:rFonts w:ascii="Times New Roman" w:hAnsi="Times New Roman" w:cs="Times New Roman"/>
          <w:sz w:val="28"/>
          <w:szCs w:val="28"/>
          <w:bdr w:val="none" w:sz="0" w:space="0" w:color="auto" w:frame="1"/>
        </w:rPr>
        <w:footnoteReference w:id="5"/>
      </w:r>
      <w:r w:rsidR="008C0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C0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gli altri</w:t>
      </w:r>
      <w:r w:rsidR="00686F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articoli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le mura perimetrali</w:t>
      </w:r>
      <w:r w:rsidR="008C0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le leggi di rango costituzionale</w:t>
      </w:r>
      <w:r w:rsidR="008F76C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invece,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12EB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rappresenterebbero</w:t>
      </w:r>
      <w:r w:rsidR="008F76C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12EB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la</w:t>
      </w:r>
      <w:r w:rsidR="008F76C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distribu</w:t>
      </w:r>
      <w:r w:rsidR="008F76C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zione de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gli spazi interni. Ebbene, la se</w:t>
      </w:r>
      <w:r w:rsidR="00EB5B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ntenza del Consiglio di Stato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fa</w:t>
      </w:r>
      <w:r w:rsidR="00EB5B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pensare ad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un architetto che</w:t>
      </w:r>
      <w:r w:rsidR="00686F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B5B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per effettuare una diversa distribuzione d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 spazi interni </w:t>
      </w:r>
      <w:r w:rsidR="00686F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di una casa, 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taglia ed elimina un pilastro</w:t>
      </w:r>
      <w:r w:rsidR="00EB5B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compromettendone definitivamente la stabilità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6405A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Quella casa 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è destinata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B5B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certamente</w:t>
      </w:r>
      <w:r w:rsidR="00435CA9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 crollare.</w:t>
      </w:r>
    </w:p>
    <w:p w:rsidR="006405AF" w:rsidRPr="00A11FC7" w:rsidRDefault="00EB5B8F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Anche i</w:t>
      </w:r>
      <w:r w:rsidR="006405A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 filosofo Norberto Bobbio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6405A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riferendosi ai primi articoli della Costituzione, ha affermato: “</w:t>
      </w:r>
      <w:r w:rsidR="006405AF" w:rsidRPr="00A11FC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Diritto dell’uomo, democrazia e pace sono tre momenti successivi dello stesso movimento storico: senza il riconoscimento dei diritti dell’uomo non c’è democrazia, senza democrazia mancano le condizioni minime per assicurare la pace</w:t>
      </w:r>
      <w:r w:rsidR="00686F4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  <w:r w:rsidR="006405AF" w:rsidRPr="00A11FC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..</w:t>
      </w:r>
      <w:r w:rsidR="006405A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”</w:t>
      </w:r>
      <w:r w:rsidR="00B640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8C0C10" w:rsidRDefault="008C0C10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73DF7" w:rsidRPr="00A11FC7" w:rsidRDefault="00EB5B8F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Indubbiamente è necessario</w:t>
      </w:r>
      <w:r w:rsidR="00EC32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che le Forze armate e di p</w:t>
      </w:r>
      <w:r w:rsidR="00E73DF7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olizia  riman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gano</w:t>
      </w:r>
      <w:r w:rsidR="00E73DF7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estra</w:t>
      </w:r>
      <w:r w:rsidR="006405A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nee alle competizioni politiche.</w:t>
      </w:r>
      <w:r w:rsidR="00E73DF7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Ma </w:t>
      </w:r>
      <w:r w:rsidR="008F76C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fino a che punto 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si </w:t>
      </w:r>
      <w:r w:rsidR="00E73DF7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può comprimere l’esercizio di un diritto fondamentale, sancito dall’art. 2 della Carta Costituzionale</w:t>
      </w:r>
      <w:r w:rsidR="008C0C10">
        <w:rPr>
          <w:rStyle w:val="Rimandonotaapidipagina"/>
          <w:rFonts w:ascii="Times New Roman" w:hAnsi="Times New Roman" w:cs="Times New Roman"/>
          <w:sz w:val="28"/>
          <w:szCs w:val="28"/>
          <w:bdr w:val="none" w:sz="0" w:space="0" w:color="auto" w:frame="1"/>
        </w:rPr>
        <w:footnoteReference w:id="6"/>
      </w:r>
      <w:r w:rsidR="00E73DF7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8F76C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6F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in nome della loro </w:t>
      </w:r>
      <w:r w:rsidR="00E73DF7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apoliticità?</w:t>
      </w:r>
      <w:r w:rsidR="00DE58E5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C0C10" w:rsidRDefault="008C0C10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417BC" w:rsidRPr="00A11FC7" w:rsidRDefault="0071697D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Quando si parla di </w:t>
      </w:r>
      <w:r w:rsidR="00AB3950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apoliticità dei corpi armati dello Stato </w:t>
      </w: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ci </w:t>
      </w:r>
      <w:r w:rsidR="00AB3950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si riferisce </w:t>
      </w:r>
      <w:r w:rsidR="00B640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ad essi intesi</w:t>
      </w:r>
      <w:r w:rsidR="00AB3950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come istituzione e non </w:t>
      </w:r>
      <w:r w:rsidR="00C417BC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certo </w:t>
      </w:r>
      <w:r w:rsidR="008F76C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ai singoli appartenenti</w:t>
      </w:r>
      <w:r w:rsidR="00C417BC" w:rsidRPr="00A11FC7">
        <w:rPr>
          <w:rStyle w:val="Rimandonotaapidipagina"/>
          <w:rFonts w:ascii="Times New Roman" w:hAnsi="Times New Roman" w:cs="Times New Roman"/>
          <w:sz w:val="28"/>
          <w:szCs w:val="28"/>
          <w:bdr w:val="none" w:sz="0" w:space="0" w:color="auto" w:frame="1"/>
        </w:rPr>
        <w:footnoteReference w:id="7"/>
      </w: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AB3950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Intendo dire che e</w:t>
      </w:r>
      <w:r w:rsidRPr="00A11FC7">
        <w:rPr>
          <w:rFonts w:ascii="Times New Roman" w:hAnsi="Times New Roman" w:cs="Times New Roman"/>
          <w:sz w:val="28"/>
          <w:szCs w:val="28"/>
        </w:rPr>
        <w:t xml:space="preserve">siste </w:t>
      </w: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un’autonomia concettuale e giuridica tra le Forze </w:t>
      </w:r>
      <w:r w:rsidR="00686F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di </w:t>
      </w: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polizia e gli uomini che le compongono.  </w:t>
      </w:r>
    </w:p>
    <w:p w:rsidR="00824B5F" w:rsidRPr="00A11FC7" w:rsidRDefault="00AB3950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Fatta questa premessa, </w:t>
      </w:r>
      <w:r w:rsidR="0035289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</w:t>
      </w:r>
      <w:r w:rsidR="00C372C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 </w:t>
      </w:r>
      <w:r w:rsidR="00691339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si </w:t>
      </w:r>
      <w:r w:rsidR="00D40E9C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deve </w:t>
      </w:r>
      <w:r w:rsidR="00691339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chiede</w:t>
      </w:r>
      <w:r w:rsidR="00D40E9C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re</w:t>
      </w:r>
      <w:r w:rsidR="00691339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in quali occasioni </w:t>
      </w:r>
      <w:r w:rsidR="00830431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il </w:t>
      </w:r>
      <w:r w:rsidR="00C372C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poliziotto </w:t>
      </w:r>
      <w:r w:rsidR="00691339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rappresenta </w:t>
      </w:r>
      <w:r w:rsidR="00C372C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la polizia?</w:t>
      </w:r>
      <w:r w:rsidR="00824B5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Ossia, quando </w:t>
      </w:r>
      <w:r w:rsidR="00824B5F" w:rsidRPr="00A11FC7">
        <w:rPr>
          <w:rFonts w:ascii="Times New Roman" w:hAnsi="Times New Roman" w:cs="Times New Roman"/>
          <w:sz w:val="28"/>
          <w:szCs w:val="28"/>
        </w:rPr>
        <w:t xml:space="preserve">i comportamenti dei singoli sono in grado di “impegnare”, o </w:t>
      </w:r>
      <w:r w:rsidR="00824B5F" w:rsidRPr="00A11FC7">
        <w:rPr>
          <w:rFonts w:ascii="Times New Roman" w:hAnsi="Times New Roman" w:cs="Times New Roman"/>
          <w:sz w:val="28"/>
          <w:szCs w:val="28"/>
        </w:rPr>
        <w:lastRenderedPageBreak/>
        <w:t xml:space="preserve">possono </w:t>
      </w:r>
      <w:r w:rsidR="00EB5B8F">
        <w:rPr>
          <w:rFonts w:ascii="Times New Roman" w:hAnsi="Times New Roman" w:cs="Times New Roman"/>
          <w:sz w:val="28"/>
          <w:szCs w:val="28"/>
        </w:rPr>
        <w:t xml:space="preserve">risultare </w:t>
      </w:r>
      <w:r w:rsidR="00824B5F" w:rsidRPr="00A11FC7">
        <w:rPr>
          <w:rFonts w:ascii="Times New Roman" w:hAnsi="Times New Roman" w:cs="Times New Roman"/>
          <w:sz w:val="28"/>
          <w:szCs w:val="28"/>
        </w:rPr>
        <w:t>rap</w:t>
      </w:r>
      <w:r w:rsidR="00EB5B8F">
        <w:rPr>
          <w:rFonts w:ascii="Times New Roman" w:hAnsi="Times New Roman" w:cs="Times New Roman"/>
          <w:sz w:val="28"/>
          <w:szCs w:val="28"/>
        </w:rPr>
        <w:t xml:space="preserve">presentativi di un orientamento </w:t>
      </w:r>
      <w:r w:rsidR="00824B5F" w:rsidRPr="00A11FC7">
        <w:rPr>
          <w:rFonts w:ascii="Times New Roman" w:hAnsi="Times New Roman" w:cs="Times New Roman"/>
          <w:sz w:val="28"/>
          <w:szCs w:val="28"/>
        </w:rPr>
        <w:t>dell’Istituzione cui appartengono</w:t>
      </w:r>
      <w:r w:rsidR="00EB5B8F">
        <w:rPr>
          <w:rFonts w:ascii="Times New Roman" w:hAnsi="Times New Roman" w:cs="Times New Roman"/>
          <w:sz w:val="28"/>
          <w:szCs w:val="28"/>
        </w:rPr>
        <w:t>?</w:t>
      </w:r>
    </w:p>
    <w:p w:rsidR="00C372CF" w:rsidRPr="00A11FC7" w:rsidRDefault="00C417BC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In ambito militare -</w:t>
      </w:r>
      <w:r w:rsidR="0051308F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non penso che la smilitarizzata polizia goda di min</w:t>
      </w:r>
      <w:r w:rsidR="00691339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or </w:t>
      </w:r>
      <w:r w:rsidR="00406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diritti e </w:t>
      </w:r>
      <w:r w:rsidR="00691339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libertà</w:t>
      </w:r>
      <w:r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51308F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gli unici d</w:t>
      </w:r>
      <w:r w:rsidR="00691339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ivieti legittimi promanano </w:t>
      </w:r>
      <w:r w:rsidR="0051308F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dall'art. 1483 del C.O.M.</w:t>
      </w:r>
      <w:r w:rsidR="00691339" w:rsidRPr="00A11FC7">
        <w:rPr>
          <w:rStyle w:val="Rimandonotaapidipagina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="0051308F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 vieta ai militari di partecipare a manifestazioni politiche e di svolgere propaganda politica quando si trovino nelle condizioni di cui all’art. 1350 del C</w:t>
      </w:r>
      <w:r w:rsidR="00691339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308F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691339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308F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691339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308F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cioè quando </w:t>
      </w:r>
    </w:p>
    <w:p w:rsidR="00C372CF" w:rsidRPr="00A11FC7" w:rsidRDefault="00C372CF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a) svolgono attività di servizio;</w:t>
      </w:r>
    </w:p>
    <w:p w:rsidR="00C372CF" w:rsidRPr="00A11FC7" w:rsidRDefault="00C372CF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b) sono in luoghi militari o comunque destinati al servizio;</w:t>
      </w:r>
    </w:p>
    <w:p w:rsidR="00C372CF" w:rsidRPr="00A11FC7" w:rsidRDefault="00C372CF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c) indossano l’uniforme;</w:t>
      </w:r>
    </w:p>
    <w:p w:rsidR="00C372CF" w:rsidRPr="00A11FC7" w:rsidRDefault="00C372CF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d) si qualificano, in relazione a compiti di servizio, come militari o si rivolgono ad altri militari in divisa o che si qualificano come tali.</w:t>
      </w:r>
    </w:p>
    <w:p w:rsidR="00EC320F" w:rsidRDefault="00EC320F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40E9C" w:rsidRPr="00A11FC7" w:rsidRDefault="00AB3950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</w:t>
      </w:r>
      <w:r w:rsidR="001C42D0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hi non si trovi</w:t>
      </w:r>
      <w:r w:rsidR="0035289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372C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nelle </w:t>
      </w:r>
      <w:r w:rsidR="001C42D0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su </w:t>
      </w:r>
      <w:r w:rsidR="00C372C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elencate (tassative) situ</w:t>
      </w:r>
      <w:r w:rsidR="0035289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azioni d’impiego ben p</w:t>
      </w:r>
      <w:r w:rsidR="001C42D0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uò</w:t>
      </w:r>
      <w:r w:rsidR="00352894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372C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partecipare a riunioni e manifestazioni di partiti, associazioni e organizzazioni politiche, nonché … </w:t>
      </w:r>
      <w:r w:rsidR="00C372CF" w:rsidRPr="00B640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svolgere propaganda a favore o contro partiti</w:t>
      </w:r>
      <w:r w:rsidR="00C372CF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associazioni, organizzazioni politiche o candidati ad elezioni </w:t>
      </w:r>
      <w:r w:rsidR="001934D9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politiche ed amministrative</w:t>
      </w:r>
      <w:r w:rsidR="00D40E9C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C32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(p</w:t>
      </w:r>
      <w:r w:rsidR="00D40E9C" w:rsidRPr="00A11FC7">
        <w:rPr>
          <w:rFonts w:ascii="Times New Roman" w:hAnsi="Times New Roman" w:cs="Times New Roman"/>
          <w:sz w:val="28"/>
          <w:szCs w:val="28"/>
        </w:rPr>
        <w:t>er un approfondimento sul punto si veda anche “</w:t>
      </w:r>
      <w:hyperlink r:id="rId9" w:history="1">
        <w:r w:rsidR="000F01CE" w:rsidRPr="00204D89">
          <w:rPr>
            <w:rStyle w:val="Collegamentoipertestuale"/>
            <w:rFonts w:ascii="Times New Roman" w:hAnsi="Times New Roman" w:cs="Times New Roman"/>
            <w:i/>
            <w:sz w:val="28"/>
            <w:szCs w:val="28"/>
          </w:rPr>
          <w:t>Il militare e la politica:</w:t>
        </w:r>
        <w:r w:rsidR="00D40E9C" w:rsidRPr="00204D89">
          <w:rPr>
            <w:rStyle w:val="Collegamentoipertestuale"/>
            <w:rFonts w:ascii="Times New Roman" w:hAnsi="Times New Roman" w:cs="Times New Roman"/>
            <w:i/>
            <w:sz w:val="28"/>
            <w:szCs w:val="28"/>
          </w:rPr>
          <w:t xml:space="preserve"> scelta d’amore o matrimonio combinato</w:t>
        </w:r>
      </w:hyperlink>
      <w:r w:rsidR="00D40E9C" w:rsidRPr="00A11FC7">
        <w:rPr>
          <w:rFonts w:ascii="Times New Roman" w:hAnsi="Times New Roman" w:cs="Times New Roman"/>
          <w:sz w:val="28"/>
          <w:szCs w:val="28"/>
        </w:rPr>
        <w:t>”</w:t>
      </w:r>
      <w:r w:rsidR="00EC320F">
        <w:rPr>
          <w:rFonts w:ascii="Times New Roman" w:hAnsi="Times New Roman" w:cs="Times New Roman"/>
          <w:sz w:val="28"/>
          <w:szCs w:val="28"/>
        </w:rPr>
        <w:t>)</w:t>
      </w:r>
      <w:r w:rsidR="00D40E9C" w:rsidRPr="00A11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20F" w:rsidRDefault="00EC320F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40E9C" w:rsidRDefault="00EC320F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Si ricorda </w:t>
      </w:r>
      <w:r w:rsidR="00D40E9C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che </w:t>
      </w:r>
      <w:r w:rsidR="00686F4B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il </w:t>
      </w:r>
      <w:r w:rsidR="00EB5B8F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protagonista dei fatti esposti,</w:t>
      </w:r>
      <w:r w:rsidR="00D40E9C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06B82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quando </w:t>
      </w:r>
      <w:r w:rsidR="00D40E9C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ha scritto la lettera</w:t>
      </w:r>
      <w:r w:rsidR="00EB5B8F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40E9C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06B82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era</w:t>
      </w:r>
      <w:r w:rsidR="00686F4B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certamente </w:t>
      </w:r>
      <w:r w:rsidR="00EB5B8F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libero dal servizio;</w:t>
      </w:r>
      <w:r w:rsidR="00D40E9C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6F4B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sicuramente </w:t>
      </w:r>
      <w:r w:rsidR="00D40E9C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al di fuori de</w:t>
      </w:r>
      <w:r w:rsidR="00BB36C7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 luoghi destinati al servizio;</w:t>
      </w:r>
      <w:r w:rsidR="00D40E9C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probabilmente si trovava nella propria abitazione oppure presso la sede dell’associazione</w:t>
      </w:r>
      <w:r w:rsidR="00BB36C7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di sicuro</w:t>
      </w:r>
      <w:r w:rsidR="00406B82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non indossava l’uniforme. </w:t>
      </w:r>
      <w:r w:rsidR="00BB36C7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Infine, ma non meno</w:t>
      </w:r>
      <w:r w:rsidR="00144B1E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importan</w:t>
      </w:r>
      <w:r w:rsidR="00BB36C7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te</w:t>
      </w:r>
      <w:r w:rsidR="00144B1E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D40E9C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la lettera</w:t>
      </w:r>
      <w:r w:rsidR="00144B1E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è</w:t>
      </w:r>
      <w:r w:rsidR="00D40E9C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6F4B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stata </w:t>
      </w:r>
      <w:r w:rsidR="00D40E9C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scritta </w:t>
      </w:r>
      <w:r w:rsidR="00686F4B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in nome e per conto dell’</w:t>
      </w:r>
      <w:r w:rsidR="00BB36C7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associazione;</w:t>
      </w:r>
      <w:r w:rsidR="000C3673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40E9C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su carta recante l’intestazione dell’associazione socio-culturale e firmata dal suo presidente. </w:t>
      </w:r>
    </w:p>
    <w:p w:rsidR="000F01CE" w:rsidRPr="003F4B14" w:rsidRDefault="000F01CE" w:rsidP="00A11FC7">
      <w:pPr>
        <w:contextualSpacing/>
        <w:jc w:val="both"/>
        <w:rPr>
          <w:rFonts w:ascii="Times New Roman" w:hAnsi="Times New Roman" w:cs="Times New Roman"/>
          <w:color w:val="4F81BD" w:themeColor="accent1"/>
          <w:sz w:val="28"/>
          <w:szCs w:val="28"/>
          <w:bdr w:val="none" w:sz="0" w:space="0" w:color="auto" w:frame="1"/>
        </w:rPr>
      </w:pPr>
    </w:p>
    <w:p w:rsidR="0030578A" w:rsidRPr="003F4B14" w:rsidRDefault="00144B1E" w:rsidP="0067757E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0C3673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>ffermare</w:t>
      </w:r>
      <w:r w:rsidR="004C1178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 </w:t>
      </w:r>
      <w:r w:rsidR="004C1178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il poliziotto </w:t>
      </w:r>
      <w:r w:rsidR="000C3673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ha</w:t>
      </w:r>
      <w:r w:rsidR="004C1178" w:rsidRP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violato le norme di comportamento politico</w:t>
      </w:r>
      <w:r w:rsidR="004C1178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equival</w:t>
      </w:r>
      <w:r w:rsidR="000C3673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4C1178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ad e</w:t>
      </w:r>
      <w:r w:rsidR="002A5959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>sten</w:t>
      </w:r>
      <w:r w:rsidR="0071697D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dere </w:t>
      </w:r>
      <w:r w:rsidR="00D23B21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 divieto di </w:t>
      </w:r>
      <w:r w:rsidR="002A5959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attività politica anche </w:t>
      </w:r>
      <w:r w:rsidR="00691339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>a tutti gli altri</w:t>
      </w:r>
      <w:r w:rsidR="002A5959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luoghi dove si svolge la personalità del</w:t>
      </w:r>
      <w:r w:rsidR="00BB36C7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cittadino-poliziotto. </w:t>
      </w:r>
      <w:r w:rsidR="00F24E41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>In questo caso</w:t>
      </w:r>
      <w:r w:rsidR="004E6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</w:t>
      </w:r>
      <w:r w:rsidR="0030578A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>limitazione de</w:t>
      </w:r>
      <w:r w:rsidR="004E6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 diritto, si trasformerebbe in una vera e propria </w:t>
      </w:r>
      <w:r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>elisione del diritto stesso</w:t>
      </w:r>
      <w:r w:rsidR="000C3673"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4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603E" w:rsidRPr="003F4B14" w:rsidRDefault="007A603E" w:rsidP="0067757E">
      <w:pPr>
        <w:contextualSpacing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</w:p>
    <w:p w:rsidR="00F8669B" w:rsidRDefault="004E6C45" w:rsidP="00BB36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Pertanto </w:t>
      </w:r>
      <w:r w:rsidR="00D813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si impone </w:t>
      </w:r>
      <w:r w:rsidR="00BB36C7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un ripensamento </w:t>
      </w:r>
      <w:r w:rsid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del principio di apoliticità </w:t>
      </w:r>
      <w:r w:rsidR="00BB3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del personale </w:t>
      </w:r>
      <w:r w:rsid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di pubblica sicurezza, </w:t>
      </w:r>
      <w:r w:rsidR="00BB3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sia civile che m</w:t>
      </w:r>
      <w:r w:rsid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ilitare.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Nonché la revisione de</w:t>
      </w:r>
      <w:r w:rsidR="00BB3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 si</w:t>
      </w:r>
      <w:r w:rsidR="00BB36C7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</w:t>
      </w:r>
      <w:r w:rsid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tema sanzionatorio e</w:t>
      </w:r>
      <w:r w:rsidR="00F24E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B3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premiale,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del</w:t>
      </w:r>
      <w:r w:rsidR="00BB3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le </w:t>
      </w:r>
      <w:r w:rsid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assegnazioni de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</w:t>
      </w:r>
      <w:r w:rsid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li incarichi,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dei</w:t>
      </w:r>
      <w:r w:rsidR="00BB3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trasferimenti d’autorità, ecc</w:t>
      </w:r>
      <w:r w:rsidR="00F86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D813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3F4B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</w:t>
      </w:r>
      <w:r w:rsidR="00BB3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er un approfondimento su questo punto si veda: </w:t>
      </w:r>
      <w:hyperlink r:id="rId10" w:history="1">
        <w:r w:rsidR="00BB36C7" w:rsidRPr="00204D89">
          <w:rPr>
            <w:rStyle w:val="Collegamentoipertestuale"/>
            <w:rFonts w:ascii="Times New Roman" w:hAnsi="Times New Roman" w:cs="Times New Roman"/>
            <w:i/>
            <w:sz w:val="28"/>
            <w:szCs w:val="28"/>
            <w:bdr w:val="none" w:sz="0" w:space="0" w:color="auto" w:frame="1"/>
          </w:rPr>
          <w:t>La specificità militare alla prova di laboratorio</w:t>
        </w:r>
      </w:hyperlink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  <w:r w:rsidR="00BB3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B36C7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86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B36C7" w:rsidRDefault="00BB36C7" w:rsidP="00BB36C7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F7B" w:rsidRDefault="00CC1F7B" w:rsidP="00BB36C7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2E16" w:rsidRPr="00A11FC7" w:rsidRDefault="00882E16" w:rsidP="00A11FC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1F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Conclusioni</w:t>
      </w:r>
    </w:p>
    <w:p w:rsidR="00155A7C" w:rsidRDefault="00155A7C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C1F7B" w:rsidRDefault="00CC1F7B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47F3B" w:rsidRPr="00A11FC7" w:rsidRDefault="00BB36C7" w:rsidP="00A11FC7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Se la sentenza del Consiglio di Stato</w:t>
      </w:r>
      <w:r w:rsidR="007A60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con cui si è conclusa la vicenda</w:t>
      </w:r>
      <w:r w:rsidR="007A60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suscita perplessità</w:t>
      </w:r>
      <w:r w:rsidR="005112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il suo inizio</w:t>
      </w:r>
      <w:r w:rsidR="004E6C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ossia le modalità con cui il fatto è stato por</w:t>
      </w:r>
      <w:r w:rsidR="004E6C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tato a conoscenza dei superiori 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desta addirittura preoccupazione</w:t>
      </w:r>
      <w:r w:rsidR="00C20E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55A7C" w:rsidRDefault="0085687F" w:rsidP="00A11FC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FC7">
        <w:rPr>
          <w:rFonts w:ascii="Times New Roman" w:hAnsi="Times New Roman" w:cs="Times New Roman"/>
          <w:sz w:val="28"/>
          <w:szCs w:val="28"/>
        </w:rPr>
        <w:t>L</w:t>
      </w:r>
      <w:r w:rsidR="001F3986" w:rsidRPr="00A11FC7">
        <w:rPr>
          <w:rFonts w:ascii="Times New Roman" w:hAnsi="Times New Roman" w:cs="Times New Roman"/>
          <w:sz w:val="28"/>
          <w:szCs w:val="28"/>
        </w:rPr>
        <w:t>’autore dello scritto</w:t>
      </w:r>
      <w:r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non è stato punito </w:t>
      </w:r>
      <w:r w:rsidR="007F1A0E">
        <w:rPr>
          <w:rFonts w:ascii="Times New Roman" w:hAnsi="Times New Roman" w:cs="Times New Roman"/>
          <w:sz w:val="28"/>
          <w:szCs w:val="28"/>
          <w:shd w:val="clear" w:color="auto" w:fill="FFFFFF"/>
        </w:rPr>
        <w:t>a seguito del reclamo di qualche</w:t>
      </w:r>
      <w:r w:rsidR="00447F3B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FE9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candidato</w:t>
      </w:r>
      <w:r w:rsidR="003E0497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ritenuto</w:t>
      </w:r>
      <w:r w:rsidR="00447F3B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si</w:t>
      </w:r>
      <w:r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1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offeso o </w:t>
      </w:r>
      <w:r w:rsidR="001F3986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danneggiato dall</w:t>
      </w:r>
      <w:r w:rsidR="00C20E32">
        <w:rPr>
          <w:rFonts w:ascii="Times New Roman" w:hAnsi="Times New Roman" w:cs="Times New Roman"/>
          <w:sz w:val="28"/>
          <w:szCs w:val="28"/>
          <w:shd w:val="clear" w:color="auto" w:fill="FFFFFF"/>
        </w:rPr>
        <w:t>a pubblicazione</w:t>
      </w:r>
      <w:r w:rsidR="007A7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dell</w:t>
      </w:r>
      <w:r w:rsidR="004E6C45">
        <w:rPr>
          <w:rFonts w:ascii="Times New Roman" w:hAnsi="Times New Roman" w:cs="Times New Roman"/>
          <w:sz w:val="28"/>
          <w:szCs w:val="28"/>
          <w:shd w:val="clear" w:color="auto" w:fill="FFFFFF"/>
        </w:rPr>
        <w:t>a lettera</w:t>
      </w:r>
      <w:r w:rsidR="007F1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ma, dopo aver esaminato </w:t>
      </w:r>
      <w:r w:rsidR="007F1A0E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gli atti processuali</w:t>
      </w:r>
      <w:r w:rsidR="007F1A0E">
        <w:rPr>
          <w:rFonts w:ascii="Times New Roman" w:hAnsi="Times New Roman" w:cs="Times New Roman"/>
          <w:sz w:val="28"/>
          <w:szCs w:val="28"/>
          <w:shd w:val="clear" w:color="auto" w:fill="FFFFFF"/>
        </w:rPr>
        <w:t>, i</w:t>
      </w:r>
      <w:r w:rsidR="003E0497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giudici del Con</w:t>
      </w:r>
      <w:r w:rsidR="007F1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siglio di Stato </w:t>
      </w:r>
      <w:r w:rsidR="003E0497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>scrivono</w:t>
      </w:r>
      <w:r w:rsidR="00740280" w:rsidRPr="00A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 il superiore è stato “</w:t>
      </w:r>
      <w:r w:rsidR="00A051F8" w:rsidRPr="00F866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informato della pubblicazione di tale articolo da </w:t>
      </w:r>
      <w:r w:rsidR="00740280" w:rsidRPr="00F8669B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ORGANI INVESTIGATIVI</w:t>
      </w:r>
      <w:r w:rsidR="00A6691F" w:rsidRPr="00F8669B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A6691F" w:rsidRPr="00A11FC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B36C7" w:rsidRDefault="00BB36C7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B36C7" w:rsidRDefault="00A051F8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La domanda</w:t>
      </w:r>
      <w:r w:rsidR="007F1A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B3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sorge spontanea.</w:t>
      </w:r>
    </w:p>
    <w:p w:rsidR="00BB36C7" w:rsidRDefault="00BB36C7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6493D" w:rsidRPr="00A11FC7" w:rsidRDefault="00BB36C7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</w:t>
      </w:r>
      <w:r w:rsidR="00D6493D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e quelli in cui ha vissuto </w:t>
      </w:r>
      <w:r w:rsidR="00D6493D" w:rsidRPr="00A11FC7">
        <w:rPr>
          <w:rFonts w:ascii="Times New Roman" w:hAnsi="Times New Roman" w:cs="Times New Roman"/>
          <w:sz w:val="28"/>
          <w:szCs w:val="28"/>
        </w:rPr>
        <w:t xml:space="preserve">il Generale </w:t>
      </w:r>
      <w:proofErr w:type="spellStart"/>
      <w:r w:rsidR="00D6493D" w:rsidRPr="00A11FC7">
        <w:rPr>
          <w:rFonts w:ascii="Times New Roman" w:hAnsi="Times New Roman" w:cs="Times New Roman"/>
          <w:sz w:val="28"/>
          <w:szCs w:val="28"/>
        </w:rPr>
        <w:t>Pes</w:t>
      </w:r>
      <w:proofErr w:type="spellEnd"/>
      <w:r w:rsidR="00D6493D" w:rsidRPr="00A11FC7">
        <w:rPr>
          <w:rFonts w:ascii="Times New Roman" w:hAnsi="Times New Roman" w:cs="Times New Roman"/>
          <w:sz w:val="28"/>
          <w:szCs w:val="28"/>
        </w:rPr>
        <w:t xml:space="preserve"> di Villamarina</w:t>
      </w:r>
      <w:r w:rsidR="00155A7C">
        <w:rPr>
          <w:rFonts w:ascii="Times New Roman" w:hAnsi="Times New Roman" w:cs="Times New Roman"/>
          <w:sz w:val="28"/>
          <w:szCs w:val="28"/>
        </w:rPr>
        <w:t xml:space="preserve"> erano altri tempi, </w:t>
      </w:r>
      <w:r w:rsidR="00A051F8">
        <w:rPr>
          <w:rFonts w:ascii="Times New Roman" w:hAnsi="Times New Roman" w:cs="Times New Roman"/>
          <w:sz w:val="28"/>
          <w:szCs w:val="28"/>
        </w:rPr>
        <w:t>no</w:t>
      </w:r>
      <w:r w:rsidR="00D6493D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</w:t>
      </w:r>
      <w:r w:rsidR="00A051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in che tempi viviamo</w:t>
      </w:r>
      <w:r w:rsidR="00D6493D" w:rsidRPr="00A11F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762887" w:rsidRDefault="00762887" w:rsidP="00A11FC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6691F" w:rsidRDefault="00A6691F" w:rsidP="005C39A8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11242" w:rsidRPr="00BD62B7" w:rsidRDefault="00BD62B7" w:rsidP="005C39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D62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Cleto </w:t>
      </w:r>
      <w:proofErr w:type="spellStart"/>
      <w:r w:rsidRPr="00BD62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Iafrate</w:t>
      </w:r>
      <w:proofErr w:type="spellEnd"/>
    </w:p>
    <w:p w:rsidR="00BD62B7" w:rsidRDefault="00BD62B7" w:rsidP="00BD62B7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BD62B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Direttore laboratorio delle idee FICIESSE</w:t>
      </w:r>
    </w:p>
    <w:p w:rsidR="00051283" w:rsidRPr="00BD62B7" w:rsidRDefault="00051283" w:rsidP="00BD62B7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5128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Presidente della Sezione FICIESSE di Taranto</w:t>
      </w:r>
    </w:p>
    <w:p w:rsidR="00F24E41" w:rsidRDefault="00F24E41" w:rsidP="00BD62B7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sectPr w:rsidR="00F24E41" w:rsidSect="00730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E0" w:rsidRDefault="00E055E0" w:rsidP="00AA2834">
      <w:pPr>
        <w:spacing w:before="0" w:after="0"/>
      </w:pPr>
      <w:r>
        <w:separator/>
      </w:r>
    </w:p>
  </w:endnote>
  <w:endnote w:type="continuationSeparator" w:id="0">
    <w:p w:rsidR="00E055E0" w:rsidRDefault="00E055E0" w:rsidP="00AA28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E0" w:rsidRDefault="00E055E0" w:rsidP="00AA2834">
      <w:pPr>
        <w:spacing w:before="0" w:after="0"/>
      </w:pPr>
      <w:r>
        <w:separator/>
      </w:r>
    </w:p>
  </w:footnote>
  <w:footnote w:type="continuationSeparator" w:id="0">
    <w:p w:rsidR="00E055E0" w:rsidRDefault="00E055E0" w:rsidP="00AA2834">
      <w:pPr>
        <w:spacing w:before="0" w:after="0"/>
      </w:pPr>
      <w:r>
        <w:continuationSeparator/>
      </w:r>
    </w:p>
  </w:footnote>
  <w:footnote w:id="1">
    <w:p w:rsidR="005C39A8" w:rsidRPr="003708B3" w:rsidRDefault="005C39A8" w:rsidP="003708B3">
      <w:pPr>
        <w:pStyle w:val="NormaleWeb"/>
        <w:shd w:val="clear" w:color="auto" w:fill="FFFFFF"/>
        <w:spacing w:before="120" w:beforeAutospacing="0" w:after="120" w:afterAutospacing="0" w:line="258" w:lineRule="atLeast"/>
        <w:contextualSpacing/>
        <w:jc w:val="both"/>
      </w:pPr>
      <w:r w:rsidRPr="003708B3">
        <w:rPr>
          <w:rStyle w:val="Rimandonotaapidipagina"/>
        </w:rPr>
        <w:footnoteRef/>
      </w:r>
      <w:r w:rsidRPr="003708B3">
        <w:t xml:space="preserve">   </w:t>
      </w:r>
      <w:proofErr w:type="spellStart"/>
      <w:r w:rsidRPr="003708B3">
        <w:t>Pès</w:t>
      </w:r>
      <w:proofErr w:type="spellEnd"/>
      <w:r w:rsidRPr="003708B3">
        <w:t xml:space="preserve"> Emanuele, marchese di Villamarina, nacque a Cagliari nel 1777 - figlio del nobile</w:t>
      </w:r>
      <w:r w:rsidRPr="003708B3">
        <w:rPr>
          <w:rStyle w:val="apple-converted-space"/>
        </w:rPr>
        <w:t> </w:t>
      </w:r>
      <w:r w:rsidRPr="003708B3">
        <w:t>Salvatore, Marchese di Villamarina, e di una nobildonna piemontese - intrapresa la carriera militare, partecipò sia alle guerre della prima coalizione antinapoleonica (dal</w:t>
      </w:r>
      <w:r w:rsidRPr="003708B3">
        <w:rPr>
          <w:rStyle w:val="apple-converted-space"/>
        </w:rPr>
        <w:t> </w:t>
      </w:r>
      <w:r w:rsidRPr="003708B3">
        <w:t>1795</w:t>
      </w:r>
      <w:r w:rsidRPr="003708B3">
        <w:rPr>
          <w:rStyle w:val="apple-converted-space"/>
        </w:rPr>
        <w:t xml:space="preserve">) </w:t>
      </w:r>
      <w:r w:rsidRPr="003708B3">
        <w:t xml:space="preserve"> che a quelle della seconda (dal</w:t>
      </w:r>
      <w:r w:rsidRPr="003708B3">
        <w:rPr>
          <w:rStyle w:val="apple-converted-space"/>
        </w:rPr>
        <w:t> </w:t>
      </w:r>
      <w:r w:rsidRPr="003708B3">
        <w:t>1799</w:t>
      </w:r>
      <w:r w:rsidRPr="003708B3">
        <w:rPr>
          <w:rStyle w:val="apple-converted-space"/>
        </w:rPr>
        <w:t> </w:t>
      </w:r>
      <w:r w:rsidRPr="003708B3">
        <w:t>al</w:t>
      </w:r>
      <w:r w:rsidRPr="003708B3">
        <w:rPr>
          <w:rStyle w:val="apple-converted-space"/>
        </w:rPr>
        <w:t> </w:t>
      </w:r>
      <w:r w:rsidRPr="003708B3">
        <w:t>1801) combattendo in aiuto dell'esercito regio francese. Dopo che Napoleone calò in Piemonte, rimase in servizio e venne integrato nel nuovo esercito col grado di Capitano dal 24 luglio</w:t>
      </w:r>
      <w:r w:rsidRPr="003708B3">
        <w:rPr>
          <w:rStyle w:val="apple-converted-space"/>
        </w:rPr>
        <w:t> </w:t>
      </w:r>
      <w:r w:rsidRPr="003708B3">
        <w:t>1808.</w:t>
      </w:r>
    </w:p>
    <w:p w:rsidR="005C39A8" w:rsidRPr="003708B3" w:rsidRDefault="005C39A8" w:rsidP="003708B3">
      <w:pPr>
        <w:pStyle w:val="NormaleWeb"/>
        <w:shd w:val="clear" w:color="auto" w:fill="FFFFFF"/>
        <w:spacing w:before="120" w:beforeAutospacing="0" w:after="120" w:afterAutospacing="0" w:line="258" w:lineRule="atLeast"/>
        <w:contextualSpacing/>
        <w:jc w:val="both"/>
      </w:pPr>
      <w:r w:rsidRPr="003708B3">
        <w:t>Con la restaurazione della monarchia venne nominato Maggiore (17 luglio</w:t>
      </w:r>
      <w:r w:rsidRPr="003708B3">
        <w:rPr>
          <w:rStyle w:val="apple-converted-space"/>
        </w:rPr>
        <w:t> </w:t>
      </w:r>
      <w:r w:rsidRPr="003708B3">
        <w:t>1814) e, in quello stesso giorno, re</w:t>
      </w:r>
      <w:r w:rsidRPr="003708B3">
        <w:rPr>
          <w:rStyle w:val="apple-converted-space"/>
        </w:rPr>
        <w:t> </w:t>
      </w:r>
      <w:r w:rsidRPr="003708B3">
        <w:t>Vittorio Emanuele I di Savoia</w:t>
      </w:r>
      <w:r w:rsidRPr="003708B3">
        <w:rPr>
          <w:rStyle w:val="apple-converted-space"/>
        </w:rPr>
        <w:t> </w:t>
      </w:r>
      <w:r w:rsidRPr="003708B3">
        <w:t xml:space="preserve">lo volle proprio aiutante di campo. </w:t>
      </w:r>
    </w:p>
    <w:p w:rsidR="005C39A8" w:rsidRPr="003708B3" w:rsidRDefault="005C39A8" w:rsidP="003708B3">
      <w:pPr>
        <w:pStyle w:val="NormaleWeb"/>
        <w:shd w:val="clear" w:color="auto" w:fill="FFFFFF"/>
        <w:spacing w:before="120" w:beforeAutospacing="0" w:after="120" w:afterAutospacing="0" w:line="258" w:lineRule="atLeast"/>
        <w:contextualSpacing/>
        <w:jc w:val="both"/>
      </w:pPr>
      <w:r w:rsidRPr="003708B3">
        <w:t>L'anno successivo venne nominato Regio commissario presso l'esercito austriaco durante le ultime campagne napoleoniche e venne promosso al grado di Luogotenente Colonnello. Godendo della fiducia del re</w:t>
      </w:r>
      <w:r w:rsidRPr="003708B3">
        <w:rPr>
          <w:rStyle w:val="apple-converted-space"/>
        </w:rPr>
        <w:t> </w:t>
      </w:r>
      <w:r w:rsidRPr="003708B3">
        <w:t>Carlo Felice di Savoia, venne promosso Colonnello</w:t>
      </w:r>
      <w:r w:rsidR="003708B3" w:rsidRPr="003708B3">
        <w:t>.</w:t>
      </w:r>
      <w:r w:rsidRPr="003708B3">
        <w:t xml:space="preserve"> </w:t>
      </w:r>
    </w:p>
    <w:p w:rsidR="005C39A8" w:rsidRPr="003708B3" w:rsidRDefault="005C39A8" w:rsidP="003708B3">
      <w:pPr>
        <w:pStyle w:val="NormaleWeb"/>
        <w:shd w:val="clear" w:color="auto" w:fill="FFFFFF"/>
        <w:spacing w:before="120" w:beforeAutospacing="0" w:after="120" w:afterAutospacing="0" w:line="258" w:lineRule="atLeast"/>
        <w:contextualSpacing/>
        <w:jc w:val="both"/>
      </w:pPr>
      <w:r w:rsidRPr="003708B3">
        <w:t>Ritiratosi a vita privata</w:t>
      </w:r>
      <w:r w:rsidR="003708B3" w:rsidRPr="003708B3">
        <w:t xml:space="preserve"> nel 1851 con il grado di Generale di Corpo d'Armata</w:t>
      </w:r>
      <w:r w:rsidRPr="003708B3">
        <w:t>, morì a</w:t>
      </w:r>
      <w:r w:rsidRPr="003708B3">
        <w:rPr>
          <w:rStyle w:val="apple-converted-space"/>
        </w:rPr>
        <w:t> </w:t>
      </w:r>
      <w:r w:rsidRPr="003708B3">
        <w:t>Torino</w:t>
      </w:r>
      <w:r w:rsidRPr="003708B3">
        <w:rPr>
          <w:rStyle w:val="apple-converted-space"/>
        </w:rPr>
        <w:t> </w:t>
      </w:r>
      <w:r w:rsidRPr="003708B3">
        <w:t>nel</w:t>
      </w:r>
      <w:r w:rsidRPr="003708B3">
        <w:rPr>
          <w:rStyle w:val="apple-converted-space"/>
        </w:rPr>
        <w:t> </w:t>
      </w:r>
      <w:r w:rsidRPr="003708B3">
        <w:t xml:space="preserve">1852. </w:t>
      </w:r>
    </w:p>
    <w:p w:rsidR="005C39A8" w:rsidRPr="003708B3" w:rsidRDefault="005C39A8" w:rsidP="003708B3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BF629B" w:rsidRPr="003708B3" w:rsidRDefault="00BF629B" w:rsidP="003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3708B3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3708B3">
        <w:rPr>
          <w:rFonts w:ascii="Times New Roman" w:hAnsi="Times New Roman" w:cs="Times New Roman"/>
          <w:sz w:val="24"/>
          <w:szCs w:val="24"/>
        </w:rPr>
        <w:t xml:space="preserve"> Si consideri che il Regolamento di disciplina militare, entrato in vigore l’1 gennaio 1860 (approvato con R.D. 30 ottobre 1859) contiene una premessa introduttiva, in cui si afferma che </w:t>
      </w:r>
      <w:r w:rsidRPr="003708B3">
        <w:rPr>
          <w:rFonts w:ascii="Times New Roman" w:hAnsi="Times New Roman" w:cs="Times New Roman"/>
          <w:b/>
          <w:i/>
          <w:sz w:val="24"/>
          <w:szCs w:val="24"/>
        </w:rPr>
        <w:t>l’esercito è istituito prima “per sorreggere il trono” e poi per “tutelare le leggi e le istituzioni nazionali”</w:t>
      </w:r>
      <w:r w:rsidR="00C74AB1" w:rsidRPr="003708B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74AB1" w:rsidRPr="003708B3">
        <w:rPr>
          <w:rFonts w:ascii="Times New Roman" w:hAnsi="Times New Roman" w:cs="Times New Roman"/>
          <w:sz w:val="24"/>
          <w:szCs w:val="24"/>
        </w:rPr>
        <w:t>U</w:t>
      </w:r>
      <w:r w:rsidRPr="003708B3">
        <w:rPr>
          <w:rFonts w:ascii="Times New Roman" w:hAnsi="Times New Roman" w:cs="Times New Roman"/>
          <w:sz w:val="24"/>
          <w:szCs w:val="24"/>
        </w:rPr>
        <w:t>na copia dell’edizione originale è reperibile presso la biblioteca dell’istituto</w:t>
      </w:r>
      <w:r w:rsidR="00C74AB1" w:rsidRPr="003708B3">
        <w:rPr>
          <w:rFonts w:ascii="Times New Roman" w:hAnsi="Times New Roman" w:cs="Times New Roman"/>
          <w:sz w:val="24"/>
          <w:szCs w:val="24"/>
        </w:rPr>
        <w:t xml:space="preserve"> geografico militare di Firenze</w:t>
      </w:r>
      <w:r w:rsidRPr="003708B3">
        <w:rPr>
          <w:rFonts w:ascii="Times New Roman" w:hAnsi="Times New Roman" w:cs="Times New Roman"/>
          <w:sz w:val="24"/>
          <w:szCs w:val="24"/>
        </w:rPr>
        <w:t>.</w:t>
      </w:r>
    </w:p>
    <w:p w:rsidR="00BF629B" w:rsidRPr="003708B3" w:rsidRDefault="00BF629B" w:rsidP="003708B3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344EA2" w:rsidRPr="003708B3" w:rsidRDefault="00344EA2" w:rsidP="003708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708B3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3708B3">
        <w:rPr>
          <w:rFonts w:ascii="Times New Roman" w:hAnsi="Times New Roman" w:cs="Times New Roman"/>
          <w:sz w:val="24"/>
          <w:szCs w:val="24"/>
        </w:rPr>
        <w:t xml:space="preserve"> Così recita l’art. 24 della legge 121 del 1981:  “...</w:t>
      </w:r>
      <w:r w:rsidRPr="003708B3">
        <w:rPr>
          <w:rStyle w:val="Enfasicorsivo"/>
          <w:rFonts w:ascii="Times New Roman" w:hAnsi="Times New Roman" w:cs="Times New Roman"/>
          <w:sz w:val="24"/>
          <w:szCs w:val="24"/>
        </w:rPr>
        <w:t>la Polizia</w:t>
      </w:r>
      <w:r w:rsidRPr="003708B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3708B3">
        <w:rPr>
          <w:rStyle w:val="Enfasicorsivo"/>
          <w:rFonts w:ascii="Times New Roman" w:hAnsi="Times New Roman" w:cs="Times New Roman"/>
          <w:sz w:val="24"/>
          <w:szCs w:val="24"/>
        </w:rPr>
        <w:t>di Stato esercita le proprie funzioni al servizio delle istituzioni democratiche e dei cittadini, sollecitandone la collaborazione. Essa tutela l’esercizio delle libertà e dei diritti dei cittadini; vigila sull’osservanza delle leggi...; tutela l’ordine e la sicurezza pubblica...”.</w:t>
      </w:r>
    </w:p>
    <w:p w:rsidR="00344EA2" w:rsidRPr="003708B3" w:rsidRDefault="00344EA2" w:rsidP="003708B3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BF629B" w:rsidRPr="003708B3" w:rsidRDefault="00BF629B" w:rsidP="003708B3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3708B3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3708B3">
        <w:rPr>
          <w:rFonts w:ascii="Times New Roman" w:hAnsi="Times New Roman" w:cs="Times New Roman"/>
          <w:sz w:val="24"/>
          <w:szCs w:val="24"/>
        </w:rPr>
        <w:t xml:space="preserve"> Ai sensi dell’art. 4, n.14, del DPR n. 737/1981</w:t>
      </w:r>
      <w:r w:rsidR="00AE1FC9" w:rsidRPr="003708B3">
        <w:rPr>
          <w:rFonts w:ascii="Times New Roman" w:hAnsi="Times New Roman" w:cs="Times New Roman"/>
          <w:sz w:val="24"/>
          <w:szCs w:val="24"/>
        </w:rPr>
        <w:t>,</w:t>
      </w:r>
      <w:r w:rsidRPr="003708B3">
        <w:rPr>
          <w:rFonts w:ascii="Times New Roman" w:hAnsi="Times New Roman" w:cs="Times New Roman"/>
          <w:sz w:val="24"/>
          <w:szCs w:val="24"/>
        </w:rPr>
        <w:t xml:space="preserve"> in relazione alla legge n. 121/1981, art. 81</w:t>
      </w:r>
      <w:r w:rsidR="002C2E1D" w:rsidRPr="003708B3">
        <w:rPr>
          <w:rFonts w:ascii="Times New Roman" w:hAnsi="Times New Roman" w:cs="Times New Roman"/>
          <w:sz w:val="24"/>
          <w:szCs w:val="24"/>
        </w:rPr>
        <w:t>, che punisce “</w:t>
      </w:r>
      <w:r w:rsidR="002C2E1D" w:rsidRPr="003708B3">
        <w:rPr>
          <w:rFonts w:ascii="Times New Roman" w:hAnsi="Times New Roman" w:cs="Times New Roman"/>
          <w:i/>
          <w:sz w:val="24"/>
          <w:szCs w:val="24"/>
        </w:rPr>
        <w:t>l'inosservanza delle norme di comportamento politico  fissate per gli appartenenti ai ruoli della  Amministrazione  della  pubblica sicurezza</w:t>
      </w:r>
      <w:r w:rsidR="002C2E1D" w:rsidRPr="003708B3">
        <w:rPr>
          <w:rFonts w:ascii="Times New Roman" w:hAnsi="Times New Roman" w:cs="Times New Roman"/>
          <w:sz w:val="24"/>
          <w:szCs w:val="24"/>
        </w:rPr>
        <w:t>”.</w:t>
      </w:r>
      <w:r w:rsidR="00237880" w:rsidRPr="003708B3">
        <w:rPr>
          <w:rFonts w:ascii="Times New Roman" w:hAnsi="Times New Roman" w:cs="Times New Roman"/>
          <w:sz w:val="24"/>
          <w:szCs w:val="24"/>
        </w:rPr>
        <w:t xml:space="preserve"> L’art. 81 della legge</w:t>
      </w:r>
      <w:r w:rsidR="005320CA" w:rsidRPr="003708B3">
        <w:rPr>
          <w:rFonts w:ascii="Times New Roman" w:hAnsi="Times New Roman" w:cs="Times New Roman"/>
          <w:sz w:val="24"/>
          <w:szCs w:val="24"/>
        </w:rPr>
        <w:t xml:space="preserve"> 121/1982 stabilisce che </w:t>
      </w:r>
      <w:r w:rsidR="009D6922" w:rsidRPr="003708B3">
        <w:rPr>
          <w:rFonts w:ascii="Times New Roman" w:hAnsi="Times New Roman" w:cs="Times New Roman"/>
          <w:sz w:val="24"/>
          <w:szCs w:val="24"/>
        </w:rPr>
        <w:t>g</w:t>
      </w:r>
      <w:r w:rsidR="005320CA" w:rsidRPr="003708B3">
        <w:rPr>
          <w:rFonts w:ascii="Times New Roman" w:hAnsi="Times New Roman" w:cs="Times New Roman"/>
          <w:sz w:val="24"/>
          <w:szCs w:val="24"/>
        </w:rPr>
        <w:t xml:space="preserve">li  appartenenti alle forze di polizia debbono in ogni circostanza mantenersi  al  di  fuori  delle competizioni politiche e non possono assumere  comportamenti  che  compromettano  l'assoluta imparzialità delle loro funzioni. Agli appartenenti alle forze </w:t>
      </w:r>
      <w:r w:rsidR="00237880" w:rsidRPr="003708B3">
        <w:rPr>
          <w:rFonts w:ascii="Times New Roman" w:hAnsi="Times New Roman" w:cs="Times New Roman"/>
          <w:sz w:val="24"/>
          <w:szCs w:val="24"/>
        </w:rPr>
        <w:t>di polizia è</w:t>
      </w:r>
      <w:r w:rsidR="005320CA" w:rsidRPr="003708B3">
        <w:rPr>
          <w:rFonts w:ascii="Times New Roman" w:hAnsi="Times New Roman" w:cs="Times New Roman"/>
          <w:sz w:val="24"/>
          <w:szCs w:val="24"/>
        </w:rPr>
        <w:t xml:space="preserve"> fatto divieto  di  partecipare  in  uniforme,  anche  se  fuori servizio, a riunioni  e manifestazioni di partiti, associazioni e organizzazioni</w:t>
      </w:r>
      <w:r w:rsidR="00C372CF" w:rsidRPr="003708B3">
        <w:rPr>
          <w:rFonts w:ascii="Times New Roman" w:hAnsi="Times New Roman" w:cs="Times New Roman"/>
          <w:sz w:val="24"/>
          <w:szCs w:val="24"/>
        </w:rPr>
        <w:t xml:space="preserve"> </w:t>
      </w:r>
      <w:r w:rsidR="005320CA" w:rsidRPr="003708B3">
        <w:rPr>
          <w:rFonts w:ascii="Times New Roman" w:hAnsi="Times New Roman" w:cs="Times New Roman"/>
          <w:sz w:val="24"/>
          <w:szCs w:val="24"/>
        </w:rPr>
        <w:t>politiche o sindacali. E'  fatto altresì divieto di svolgere propaganda a favore o contro partiti,   associazioni,  organizzazioni  politiche  o  candidati  ad elezioni.</w:t>
      </w:r>
    </w:p>
  </w:footnote>
  <w:footnote w:id="5">
    <w:p w:rsidR="006405AF" w:rsidRPr="003708B3" w:rsidRDefault="006405AF" w:rsidP="003708B3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708B3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3708B3">
        <w:rPr>
          <w:rFonts w:ascii="Times New Roman" w:hAnsi="Times New Roman" w:cs="Times New Roman"/>
          <w:sz w:val="24"/>
          <w:szCs w:val="24"/>
        </w:rPr>
        <w:t xml:space="preserve"> </w:t>
      </w:r>
      <w:r w:rsidRPr="003708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La stessa Corte Costituzionale ha affermato che la Costituzione contiene alcuni principi supremi che non possono essere sovvertiti o modificati nel loro contenuto essenziale neppure da leggi si rango costituzionale, essi costituiscono l’essenza dei valori supremi sui quali si fonda la Costituzione italiana (Sent. 1146/1988).</w:t>
      </w:r>
    </w:p>
    <w:p w:rsidR="006405AF" w:rsidRPr="003708B3" w:rsidRDefault="006405AF" w:rsidP="003708B3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8C0C10" w:rsidRPr="008C0C10" w:rsidRDefault="008C0C10" w:rsidP="008C0C10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Rimandonotaapidipagina"/>
        </w:rPr>
        <w:footnoteRef/>
      </w:r>
      <w:r>
        <w:t xml:space="preserve"> </w:t>
      </w:r>
      <w:r w:rsidRPr="008C0C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All’assemblea costituente Aldo Moro precisò che le formazioni sociali </w:t>
      </w:r>
      <w:r w:rsidR="000F01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sono quelle dove “</w:t>
      </w:r>
      <w:r w:rsidRPr="008C0C10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si esprime e si svolge la dignità e la libertà dell’uomo … Facendo riferimento all’uomo come titolare di un diritto che trova la sua espressione nella formazione sociale, </w:t>
      </w:r>
      <w:r w:rsidRPr="008C0C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(si può)</w:t>
      </w:r>
      <w:r w:rsidRPr="008C0C10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chiarire nettamente il carattere umanistico che essenzialmente spetta alle formazioni sociali che si vogliono vedere garantite nella Costituzione … e la tutela accordata a queste formazioni è nient’altro che </w:t>
      </w:r>
      <w:r w:rsidRPr="000F01CE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una ulteriore esplicazione, uno svolgimento dei diritti di autonomia, di dignità e di libertà che sono stati riconosciuti e garantiti all’uomo come tale</w:t>
      </w:r>
      <w:r w:rsidRPr="008C0C10">
        <w:rPr>
          <w:rStyle w:val="Rimandonotaapidipagina"/>
          <w:rFonts w:ascii="Times New Roman" w:hAnsi="Times New Roman" w:cs="Times New Roman"/>
          <w:sz w:val="24"/>
          <w:szCs w:val="24"/>
          <w:bdr w:val="none" w:sz="0" w:space="0" w:color="auto" w:frame="1"/>
        </w:rPr>
        <w:footnoteRef/>
      </w:r>
      <w:r w:rsidRPr="008C0C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 (</w:t>
      </w:r>
      <w:r w:rsidRPr="008C0C10">
        <w:rPr>
          <w:rFonts w:ascii="Times New Roman" w:hAnsi="Times New Roman" w:cs="Times New Roman"/>
          <w:sz w:val="24"/>
          <w:szCs w:val="24"/>
        </w:rPr>
        <w:t>Moro, Ass. cost., 24 marzo 1947).</w:t>
      </w:r>
    </w:p>
    <w:p w:rsidR="008C0C10" w:rsidRDefault="008C0C10">
      <w:pPr>
        <w:pStyle w:val="Testonotaapidipagina"/>
      </w:pPr>
    </w:p>
  </w:footnote>
  <w:footnote w:id="7">
    <w:p w:rsidR="00C417BC" w:rsidRPr="003708B3" w:rsidRDefault="00C417BC" w:rsidP="003708B3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3708B3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3708B3">
        <w:rPr>
          <w:rFonts w:ascii="Times New Roman" w:hAnsi="Times New Roman" w:cs="Times New Roman"/>
          <w:sz w:val="24"/>
          <w:szCs w:val="24"/>
        </w:rPr>
        <w:t xml:space="preserve"> </w:t>
      </w:r>
      <w:r w:rsidRPr="003708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Quando il costituente ha inteso riferirsi ai singolari </w:t>
      </w:r>
      <w:r w:rsidR="00D85F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“funzionari ed agenti di polizia”</w:t>
      </w:r>
      <w:r w:rsidRPr="003708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quali persone fisiche, l’ha fatto espressamente, così come accaduto nell’art. 98 della Costituzione.</w:t>
      </w:r>
    </w:p>
  </w:footnote>
  <w:footnote w:id="8">
    <w:p w:rsidR="00691339" w:rsidRPr="003708B3" w:rsidRDefault="00691339" w:rsidP="003708B3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3708B3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3708B3">
        <w:rPr>
          <w:rFonts w:ascii="Times New Roman" w:hAnsi="Times New Roman" w:cs="Times New Roman"/>
          <w:sz w:val="24"/>
          <w:szCs w:val="24"/>
        </w:rPr>
        <w:t xml:space="preserve"> </w:t>
      </w:r>
      <w:r w:rsidR="000F01CE">
        <w:rPr>
          <w:rFonts w:ascii="Times New Roman" w:hAnsi="Times New Roman" w:cs="Times New Roman"/>
          <w:sz w:val="24"/>
          <w:szCs w:val="24"/>
          <w:shd w:val="clear" w:color="auto" w:fill="FFFFFF"/>
        </w:rPr>
        <w:t>Codice dell'O</w:t>
      </w:r>
      <w:r w:rsidR="000F01CE" w:rsidRPr="000F01CE">
        <w:rPr>
          <w:rFonts w:ascii="Times New Roman" w:hAnsi="Times New Roman" w:cs="Times New Roman"/>
          <w:sz w:val="24"/>
          <w:szCs w:val="24"/>
          <w:shd w:val="clear" w:color="auto" w:fill="FFFFFF"/>
        </w:rPr>
        <w:t>rdina</w:t>
      </w:r>
      <w:r w:rsidR="000F01CE">
        <w:rPr>
          <w:rFonts w:ascii="Times New Roman" w:hAnsi="Times New Roman" w:cs="Times New Roman"/>
          <w:sz w:val="24"/>
          <w:szCs w:val="24"/>
          <w:shd w:val="clear" w:color="auto" w:fill="FFFFFF"/>
        </w:rPr>
        <w:t>mento M</w:t>
      </w:r>
      <w:r w:rsidR="000F01CE" w:rsidRPr="000F01CE">
        <w:rPr>
          <w:rFonts w:ascii="Times New Roman" w:hAnsi="Times New Roman" w:cs="Times New Roman"/>
          <w:sz w:val="24"/>
          <w:szCs w:val="24"/>
          <w:shd w:val="clear" w:color="auto" w:fill="FFFFFF"/>
        </w:rPr>
        <w:t>ilitare - Decreto Legislativo 15 marzo 2010, n. 66.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78"/>
    <w:rsid w:val="00002C0D"/>
    <w:rsid w:val="00010C1E"/>
    <w:rsid w:val="00012E2D"/>
    <w:rsid w:val="00015635"/>
    <w:rsid w:val="00025C63"/>
    <w:rsid w:val="0003077E"/>
    <w:rsid w:val="00051283"/>
    <w:rsid w:val="00062DD8"/>
    <w:rsid w:val="00066DAA"/>
    <w:rsid w:val="00075931"/>
    <w:rsid w:val="00080B6B"/>
    <w:rsid w:val="0009094A"/>
    <w:rsid w:val="000951B6"/>
    <w:rsid w:val="000A093E"/>
    <w:rsid w:val="000A1496"/>
    <w:rsid w:val="000A5CCA"/>
    <w:rsid w:val="000A6051"/>
    <w:rsid w:val="000B4C93"/>
    <w:rsid w:val="000C3673"/>
    <w:rsid w:val="000C4BC1"/>
    <w:rsid w:val="000C582A"/>
    <w:rsid w:val="000E1A8E"/>
    <w:rsid w:val="000E75F6"/>
    <w:rsid w:val="000F01CE"/>
    <w:rsid w:val="000F6E33"/>
    <w:rsid w:val="00106CE4"/>
    <w:rsid w:val="001116E4"/>
    <w:rsid w:val="0012661B"/>
    <w:rsid w:val="00140E05"/>
    <w:rsid w:val="00144B1E"/>
    <w:rsid w:val="00155A7C"/>
    <w:rsid w:val="001639C7"/>
    <w:rsid w:val="00164563"/>
    <w:rsid w:val="00175C78"/>
    <w:rsid w:val="001934D9"/>
    <w:rsid w:val="00197D8A"/>
    <w:rsid w:val="001A5534"/>
    <w:rsid w:val="001A553A"/>
    <w:rsid w:val="001A68BC"/>
    <w:rsid w:val="001B2DEE"/>
    <w:rsid w:val="001C42D0"/>
    <w:rsid w:val="001C45AE"/>
    <w:rsid w:val="001E5B14"/>
    <w:rsid w:val="001F3986"/>
    <w:rsid w:val="001F605E"/>
    <w:rsid w:val="001F6777"/>
    <w:rsid w:val="00204A26"/>
    <w:rsid w:val="00204D89"/>
    <w:rsid w:val="00212D54"/>
    <w:rsid w:val="0021734B"/>
    <w:rsid w:val="00233A05"/>
    <w:rsid w:val="00234C97"/>
    <w:rsid w:val="002369D3"/>
    <w:rsid w:val="00237880"/>
    <w:rsid w:val="00246099"/>
    <w:rsid w:val="0026018F"/>
    <w:rsid w:val="002713D5"/>
    <w:rsid w:val="00276337"/>
    <w:rsid w:val="00280951"/>
    <w:rsid w:val="00296A48"/>
    <w:rsid w:val="002A0318"/>
    <w:rsid w:val="002A5959"/>
    <w:rsid w:val="002A5F34"/>
    <w:rsid w:val="002B110B"/>
    <w:rsid w:val="002B14B1"/>
    <w:rsid w:val="002B7223"/>
    <w:rsid w:val="002C2E1D"/>
    <w:rsid w:val="002D1B74"/>
    <w:rsid w:val="002E3329"/>
    <w:rsid w:val="002F29C7"/>
    <w:rsid w:val="002F390B"/>
    <w:rsid w:val="002F746D"/>
    <w:rsid w:val="00302957"/>
    <w:rsid w:val="0030578A"/>
    <w:rsid w:val="003114DA"/>
    <w:rsid w:val="00311ACC"/>
    <w:rsid w:val="003229B2"/>
    <w:rsid w:val="00323B42"/>
    <w:rsid w:val="00344EA2"/>
    <w:rsid w:val="00352894"/>
    <w:rsid w:val="00352A98"/>
    <w:rsid w:val="00367C04"/>
    <w:rsid w:val="003708B3"/>
    <w:rsid w:val="00372DF9"/>
    <w:rsid w:val="003975E7"/>
    <w:rsid w:val="003A498E"/>
    <w:rsid w:val="003C3063"/>
    <w:rsid w:val="003D751F"/>
    <w:rsid w:val="003E0497"/>
    <w:rsid w:val="003F4B14"/>
    <w:rsid w:val="00406B82"/>
    <w:rsid w:val="0041011D"/>
    <w:rsid w:val="00421C22"/>
    <w:rsid w:val="004251B0"/>
    <w:rsid w:val="00432774"/>
    <w:rsid w:val="00435CA9"/>
    <w:rsid w:val="004372BA"/>
    <w:rsid w:val="00437F67"/>
    <w:rsid w:val="00447F3B"/>
    <w:rsid w:val="00462D6C"/>
    <w:rsid w:val="00464B21"/>
    <w:rsid w:val="00466591"/>
    <w:rsid w:val="00481C67"/>
    <w:rsid w:val="0048412E"/>
    <w:rsid w:val="004A4BD7"/>
    <w:rsid w:val="004A7D67"/>
    <w:rsid w:val="004B0533"/>
    <w:rsid w:val="004B13C7"/>
    <w:rsid w:val="004C1178"/>
    <w:rsid w:val="004C46B4"/>
    <w:rsid w:val="004D449E"/>
    <w:rsid w:val="004E6C45"/>
    <w:rsid w:val="004F4ECA"/>
    <w:rsid w:val="00505A3C"/>
    <w:rsid w:val="005078FB"/>
    <w:rsid w:val="00511242"/>
    <w:rsid w:val="00511E00"/>
    <w:rsid w:val="0051308F"/>
    <w:rsid w:val="005320CA"/>
    <w:rsid w:val="00533FBD"/>
    <w:rsid w:val="00556E9D"/>
    <w:rsid w:val="00574EFF"/>
    <w:rsid w:val="00580CFC"/>
    <w:rsid w:val="00585443"/>
    <w:rsid w:val="00586328"/>
    <w:rsid w:val="00590EEB"/>
    <w:rsid w:val="00596955"/>
    <w:rsid w:val="005A79E9"/>
    <w:rsid w:val="005B7729"/>
    <w:rsid w:val="005B79D1"/>
    <w:rsid w:val="005B7C0B"/>
    <w:rsid w:val="005C2E46"/>
    <w:rsid w:val="005C39A8"/>
    <w:rsid w:val="005D3879"/>
    <w:rsid w:val="005D4E2A"/>
    <w:rsid w:val="005D73DF"/>
    <w:rsid w:val="005E41D0"/>
    <w:rsid w:val="005F21A8"/>
    <w:rsid w:val="00616D33"/>
    <w:rsid w:val="00620701"/>
    <w:rsid w:val="006405AF"/>
    <w:rsid w:val="0064194A"/>
    <w:rsid w:val="00643BEA"/>
    <w:rsid w:val="00647727"/>
    <w:rsid w:val="006662B3"/>
    <w:rsid w:val="0067757E"/>
    <w:rsid w:val="00686F4B"/>
    <w:rsid w:val="00691339"/>
    <w:rsid w:val="0069401B"/>
    <w:rsid w:val="00694CF9"/>
    <w:rsid w:val="00695C7E"/>
    <w:rsid w:val="00697983"/>
    <w:rsid w:val="006A0563"/>
    <w:rsid w:val="006B1B78"/>
    <w:rsid w:val="006C547A"/>
    <w:rsid w:val="006E6086"/>
    <w:rsid w:val="006F0727"/>
    <w:rsid w:val="006F57E3"/>
    <w:rsid w:val="007063B0"/>
    <w:rsid w:val="007124AD"/>
    <w:rsid w:val="0071697D"/>
    <w:rsid w:val="00721040"/>
    <w:rsid w:val="00723A76"/>
    <w:rsid w:val="007248C0"/>
    <w:rsid w:val="007305BA"/>
    <w:rsid w:val="007306C6"/>
    <w:rsid w:val="00740280"/>
    <w:rsid w:val="007410A5"/>
    <w:rsid w:val="00742E6F"/>
    <w:rsid w:val="00745E9B"/>
    <w:rsid w:val="00750021"/>
    <w:rsid w:val="00754071"/>
    <w:rsid w:val="00760382"/>
    <w:rsid w:val="00761C27"/>
    <w:rsid w:val="00762887"/>
    <w:rsid w:val="00764AFF"/>
    <w:rsid w:val="007672A9"/>
    <w:rsid w:val="00774B00"/>
    <w:rsid w:val="00797172"/>
    <w:rsid w:val="007A603E"/>
    <w:rsid w:val="007A7B7F"/>
    <w:rsid w:val="007B1F1F"/>
    <w:rsid w:val="007B458F"/>
    <w:rsid w:val="007C320B"/>
    <w:rsid w:val="007C7BE8"/>
    <w:rsid w:val="007D1991"/>
    <w:rsid w:val="007D5686"/>
    <w:rsid w:val="007D78FC"/>
    <w:rsid w:val="007F072C"/>
    <w:rsid w:val="007F1A0E"/>
    <w:rsid w:val="00805D18"/>
    <w:rsid w:val="008157C7"/>
    <w:rsid w:val="00816D24"/>
    <w:rsid w:val="0082070E"/>
    <w:rsid w:val="00824B5F"/>
    <w:rsid w:val="00830431"/>
    <w:rsid w:val="008356A3"/>
    <w:rsid w:val="0084498C"/>
    <w:rsid w:val="00844AD1"/>
    <w:rsid w:val="00853C80"/>
    <w:rsid w:val="00853E79"/>
    <w:rsid w:val="0085687F"/>
    <w:rsid w:val="008578CB"/>
    <w:rsid w:val="0086294D"/>
    <w:rsid w:val="0088299D"/>
    <w:rsid w:val="00882E16"/>
    <w:rsid w:val="00890AF0"/>
    <w:rsid w:val="008A0E93"/>
    <w:rsid w:val="008A178E"/>
    <w:rsid w:val="008A3DA4"/>
    <w:rsid w:val="008C0C10"/>
    <w:rsid w:val="008C1EEA"/>
    <w:rsid w:val="008C3AC8"/>
    <w:rsid w:val="008C5F25"/>
    <w:rsid w:val="008C7F36"/>
    <w:rsid w:val="008D0ABD"/>
    <w:rsid w:val="008D1C89"/>
    <w:rsid w:val="008D45F6"/>
    <w:rsid w:val="008D61B9"/>
    <w:rsid w:val="008F2DAD"/>
    <w:rsid w:val="008F64EC"/>
    <w:rsid w:val="008F76C4"/>
    <w:rsid w:val="009034FF"/>
    <w:rsid w:val="009052AA"/>
    <w:rsid w:val="009202DB"/>
    <w:rsid w:val="00932114"/>
    <w:rsid w:val="00933FD0"/>
    <w:rsid w:val="00960D97"/>
    <w:rsid w:val="00967A5D"/>
    <w:rsid w:val="009964D3"/>
    <w:rsid w:val="009B2D84"/>
    <w:rsid w:val="009B5862"/>
    <w:rsid w:val="009D0A5F"/>
    <w:rsid w:val="009D6922"/>
    <w:rsid w:val="00A051F8"/>
    <w:rsid w:val="00A06060"/>
    <w:rsid w:val="00A11FC7"/>
    <w:rsid w:val="00A21204"/>
    <w:rsid w:val="00A27069"/>
    <w:rsid w:val="00A323BF"/>
    <w:rsid w:val="00A6691F"/>
    <w:rsid w:val="00A80291"/>
    <w:rsid w:val="00AA086C"/>
    <w:rsid w:val="00AA2834"/>
    <w:rsid w:val="00AA2FF6"/>
    <w:rsid w:val="00AB188F"/>
    <w:rsid w:val="00AB1A96"/>
    <w:rsid w:val="00AB3950"/>
    <w:rsid w:val="00AB3CA6"/>
    <w:rsid w:val="00AC0F50"/>
    <w:rsid w:val="00AE1FC9"/>
    <w:rsid w:val="00AE5E36"/>
    <w:rsid w:val="00AF4DD6"/>
    <w:rsid w:val="00AF597C"/>
    <w:rsid w:val="00B12EB5"/>
    <w:rsid w:val="00B145EA"/>
    <w:rsid w:val="00B210F5"/>
    <w:rsid w:val="00B21B57"/>
    <w:rsid w:val="00B25C46"/>
    <w:rsid w:val="00B26BA3"/>
    <w:rsid w:val="00B4759D"/>
    <w:rsid w:val="00B57DD0"/>
    <w:rsid w:val="00B61F41"/>
    <w:rsid w:val="00B64073"/>
    <w:rsid w:val="00B643C8"/>
    <w:rsid w:val="00B73AF3"/>
    <w:rsid w:val="00B81E78"/>
    <w:rsid w:val="00B939AD"/>
    <w:rsid w:val="00B95BFF"/>
    <w:rsid w:val="00B966C9"/>
    <w:rsid w:val="00BA4B8A"/>
    <w:rsid w:val="00BB0B9A"/>
    <w:rsid w:val="00BB36C7"/>
    <w:rsid w:val="00BB50BD"/>
    <w:rsid w:val="00BC30AF"/>
    <w:rsid w:val="00BC377C"/>
    <w:rsid w:val="00BC3AE0"/>
    <w:rsid w:val="00BC3FE9"/>
    <w:rsid w:val="00BD3AA5"/>
    <w:rsid w:val="00BD62B7"/>
    <w:rsid w:val="00BF57DA"/>
    <w:rsid w:val="00BF629B"/>
    <w:rsid w:val="00C013DB"/>
    <w:rsid w:val="00C04CE9"/>
    <w:rsid w:val="00C138EE"/>
    <w:rsid w:val="00C174CE"/>
    <w:rsid w:val="00C200B4"/>
    <w:rsid w:val="00C20E32"/>
    <w:rsid w:val="00C30110"/>
    <w:rsid w:val="00C3017D"/>
    <w:rsid w:val="00C32CBD"/>
    <w:rsid w:val="00C35C3B"/>
    <w:rsid w:val="00C372CF"/>
    <w:rsid w:val="00C417BC"/>
    <w:rsid w:val="00C556C3"/>
    <w:rsid w:val="00C61632"/>
    <w:rsid w:val="00C66FCA"/>
    <w:rsid w:val="00C74AB1"/>
    <w:rsid w:val="00C757A1"/>
    <w:rsid w:val="00C76148"/>
    <w:rsid w:val="00CA3871"/>
    <w:rsid w:val="00CA3AF3"/>
    <w:rsid w:val="00CB4D97"/>
    <w:rsid w:val="00CC1850"/>
    <w:rsid w:val="00CC1F7B"/>
    <w:rsid w:val="00CC31B0"/>
    <w:rsid w:val="00CD4AE7"/>
    <w:rsid w:val="00CE6640"/>
    <w:rsid w:val="00D06EB0"/>
    <w:rsid w:val="00D1021A"/>
    <w:rsid w:val="00D13358"/>
    <w:rsid w:val="00D15FA6"/>
    <w:rsid w:val="00D23B21"/>
    <w:rsid w:val="00D34EBA"/>
    <w:rsid w:val="00D40E9C"/>
    <w:rsid w:val="00D60E38"/>
    <w:rsid w:val="00D63CC7"/>
    <w:rsid w:val="00D6493D"/>
    <w:rsid w:val="00D6556B"/>
    <w:rsid w:val="00D670F0"/>
    <w:rsid w:val="00D8057B"/>
    <w:rsid w:val="00D81313"/>
    <w:rsid w:val="00D84DA2"/>
    <w:rsid w:val="00D85F28"/>
    <w:rsid w:val="00D93E77"/>
    <w:rsid w:val="00DB37DF"/>
    <w:rsid w:val="00DE07DA"/>
    <w:rsid w:val="00DE58E5"/>
    <w:rsid w:val="00DF29CF"/>
    <w:rsid w:val="00DF7A3C"/>
    <w:rsid w:val="00E055E0"/>
    <w:rsid w:val="00E127D4"/>
    <w:rsid w:val="00E15304"/>
    <w:rsid w:val="00E15D51"/>
    <w:rsid w:val="00E174CA"/>
    <w:rsid w:val="00E17575"/>
    <w:rsid w:val="00E30B46"/>
    <w:rsid w:val="00E36F5C"/>
    <w:rsid w:val="00E4692E"/>
    <w:rsid w:val="00E52E13"/>
    <w:rsid w:val="00E56AAE"/>
    <w:rsid w:val="00E5759F"/>
    <w:rsid w:val="00E62A9E"/>
    <w:rsid w:val="00E70070"/>
    <w:rsid w:val="00E70ECC"/>
    <w:rsid w:val="00E72D8A"/>
    <w:rsid w:val="00E73DF7"/>
    <w:rsid w:val="00E82244"/>
    <w:rsid w:val="00EB5B8F"/>
    <w:rsid w:val="00EC320F"/>
    <w:rsid w:val="00EC4538"/>
    <w:rsid w:val="00EC757C"/>
    <w:rsid w:val="00ED0357"/>
    <w:rsid w:val="00ED3EEA"/>
    <w:rsid w:val="00ED5896"/>
    <w:rsid w:val="00EE0288"/>
    <w:rsid w:val="00EE0852"/>
    <w:rsid w:val="00EE1BDB"/>
    <w:rsid w:val="00EF29B0"/>
    <w:rsid w:val="00F04CD4"/>
    <w:rsid w:val="00F167F7"/>
    <w:rsid w:val="00F21DF5"/>
    <w:rsid w:val="00F24E41"/>
    <w:rsid w:val="00F32885"/>
    <w:rsid w:val="00F42BF5"/>
    <w:rsid w:val="00F52B93"/>
    <w:rsid w:val="00F544ED"/>
    <w:rsid w:val="00F576F0"/>
    <w:rsid w:val="00F57A99"/>
    <w:rsid w:val="00F73887"/>
    <w:rsid w:val="00F8669B"/>
    <w:rsid w:val="00F90480"/>
    <w:rsid w:val="00F93197"/>
    <w:rsid w:val="00FC2276"/>
    <w:rsid w:val="00FC7919"/>
    <w:rsid w:val="00FD6CBC"/>
    <w:rsid w:val="00FF0AE2"/>
    <w:rsid w:val="00FF2CEE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5BA"/>
  </w:style>
  <w:style w:type="paragraph" w:styleId="Titolo1">
    <w:name w:val="heading 1"/>
    <w:basedOn w:val="Normale"/>
    <w:link w:val="Titolo1Carattere"/>
    <w:uiPriority w:val="9"/>
    <w:qFormat/>
    <w:rsid w:val="00BD3AA5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3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E0852"/>
  </w:style>
  <w:style w:type="character" w:styleId="Collegamentoipertestuale">
    <w:name w:val="Hyperlink"/>
    <w:basedOn w:val="Carpredefinitoparagrafo"/>
    <w:uiPriority w:val="99"/>
    <w:unhideWhenUsed/>
    <w:rsid w:val="00EE085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AA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3AA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3AA5"/>
    <w:rPr>
      <w:b/>
      <w:bCs/>
    </w:rPr>
  </w:style>
  <w:style w:type="character" w:styleId="Enfasicorsivo">
    <w:name w:val="Emphasis"/>
    <w:basedOn w:val="Carpredefinitoparagrafo"/>
    <w:uiPriority w:val="20"/>
    <w:qFormat/>
    <w:rsid w:val="00BD3AA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3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yline">
    <w:name w:val="byline"/>
    <w:basedOn w:val="Carpredefinitoparagrafo"/>
    <w:rsid w:val="00BD3AA5"/>
  </w:style>
  <w:style w:type="character" w:customStyle="1" w:styleId="author">
    <w:name w:val="author"/>
    <w:basedOn w:val="Carpredefinitoparagrafo"/>
    <w:rsid w:val="00BD3AA5"/>
  </w:style>
  <w:style w:type="character" w:customStyle="1" w:styleId="sc">
    <w:name w:val="sc"/>
    <w:basedOn w:val="Carpredefinitoparagrafo"/>
    <w:rsid w:val="00AA283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834"/>
    <w:pPr>
      <w:spacing w:before="0"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28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2834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05D1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05D1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BF629B"/>
  </w:style>
  <w:style w:type="character" w:styleId="Collegamentovisitato">
    <w:name w:val="FollowedHyperlink"/>
    <w:basedOn w:val="Carpredefinitoparagrafo"/>
    <w:uiPriority w:val="99"/>
    <w:semiHidden/>
    <w:unhideWhenUsed/>
    <w:rsid w:val="00967A5D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3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3C8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167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167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39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5BA"/>
  </w:style>
  <w:style w:type="paragraph" w:styleId="Titolo1">
    <w:name w:val="heading 1"/>
    <w:basedOn w:val="Normale"/>
    <w:link w:val="Titolo1Carattere"/>
    <w:uiPriority w:val="9"/>
    <w:qFormat/>
    <w:rsid w:val="00BD3AA5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3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E0852"/>
  </w:style>
  <w:style w:type="character" w:styleId="Collegamentoipertestuale">
    <w:name w:val="Hyperlink"/>
    <w:basedOn w:val="Carpredefinitoparagrafo"/>
    <w:uiPriority w:val="99"/>
    <w:unhideWhenUsed/>
    <w:rsid w:val="00EE085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AA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3AA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3AA5"/>
    <w:rPr>
      <w:b/>
      <w:bCs/>
    </w:rPr>
  </w:style>
  <w:style w:type="character" w:styleId="Enfasicorsivo">
    <w:name w:val="Emphasis"/>
    <w:basedOn w:val="Carpredefinitoparagrafo"/>
    <w:uiPriority w:val="20"/>
    <w:qFormat/>
    <w:rsid w:val="00BD3AA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3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yline">
    <w:name w:val="byline"/>
    <w:basedOn w:val="Carpredefinitoparagrafo"/>
    <w:rsid w:val="00BD3AA5"/>
  </w:style>
  <w:style w:type="character" w:customStyle="1" w:styleId="author">
    <w:name w:val="author"/>
    <w:basedOn w:val="Carpredefinitoparagrafo"/>
    <w:rsid w:val="00BD3AA5"/>
  </w:style>
  <w:style w:type="character" w:customStyle="1" w:styleId="sc">
    <w:name w:val="sc"/>
    <w:basedOn w:val="Carpredefinitoparagrafo"/>
    <w:rsid w:val="00AA283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834"/>
    <w:pPr>
      <w:spacing w:before="0"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28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2834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05D1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05D1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BF629B"/>
  </w:style>
  <w:style w:type="character" w:styleId="Collegamentovisitato">
    <w:name w:val="FollowedHyperlink"/>
    <w:basedOn w:val="Carpredefinitoparagrafo"/>
    <w:uiPriority w:val="99"/>
    <w:semiHidden/>
    <w:unhideWhenUsed/>
    <w:rsid w:val="00967A5D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3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3C8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167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167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39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58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57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ciesse.it/home-page/8873/la-specificita_-militare-alla-prova-di-laboratorio_-contributo-di-cleto-iafrate-in-memoria-di-bruno-celot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ciesse.it/home-page/6204/il-militare-e-la-politica_-scelta-d_amore-o-matrimonio-combinato-_parte-prima_-a%E2%82%AC-di-cleto-iafra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DF68C-906B-408B-86EB-D06B6526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Sansoni Simone - MAR.C</cp:lastModifiedBy>
  <cp:revision>2</cp:revision>
  <dcterms:created xsi:type="dcterms:W3CDTF">2014-11-28T13:39:00Z</dcterms:created>
  <dcterms:modified xsi:type="dcterms:W3CDTF">2014-11-28T13:39:00Z</dcterms:modified>
</cp:coreProperties>
</file>